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9BC" w:rsidRDefault="005775CB" w:rsidP="00CC09BC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 IMMEDIATE RELEASE</w:t>
      </w:r>
    </w:p>
    <w:p w:rsidR="005775CB" w:rsidRPr="005775CB" w:rsidRDefault="005775CB" w:rsidP="00CC09BC">
      <w:pPr>
        <w:rPr>
          <w:b/>
          <w:sz w:val="24"/>
          <w:szCs w:val="24"/>
        </w:rPr>
      </w:pPr>
    </w:p>
    <w:p w:rsidR="0083304E" w:rsidRDefault="00D829C1" w:rsidP="00A209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BMI</w:t>
      </w:r>
      <w:r w:rsidR="00777AA4">
        <w:rPr>
          <w:b/>
          <w:sz w:val="26"/>
          <w:szCs w:val="26"/>
        </w:rPr>
        <w:t xml:space="preserve"> </w:t>
      </w:r>
      <w:r w:rsidR="0083304E">
        <w:rPr>
          <w:b/>
          <w:sz w:val="26"/>
          <w:szCs w:val="26"/>
        </w:rPr>
        <w:t>TOPS REVENUE RECORDS FOR THIRD STRAIGHT YEAR WITH $1.130 BILLION</w:t>
      </w:r>
    </w:p>
    <w:p w:rsidR="0083304E" w:rsidRDefault="0083304E" w:rsidP="00A209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Distributes More than $1 Billion in Royalties for First Time in Company’s History</w:t>
      </w:r>
    </w:p>
    <w:p w:rsidR="00975ED7" w:rsidRDefault="00975ED7" w:rsidP="001E12DD">
      <w:pPr>
        <w:rPr>
          <w:sz w:val="24"/>
          <w:szCs w:val="24"/>
        </w:rPr>
      </w:pPr>
    </w:p>
    <w:p w:rsidR="001E12DD" w:rsidRPr="004F2D18" w:rsidRDefault="00227607" w:rsidP="001E12DD">
      <w:pPr>
        <w:rPr>
          <w:sz w:val="24"/>
          <w:szCs w:val="24"/>
        </w:rPr>
      </w:pPr>
      <w:r w:rsidRPr="004F2D18">
        <w:rPr>
          <w:sz w:val="24"/>
          <w:szCs w:val="24"/>
        </w:rPr>
        <w:t>NEW YORK – (September 7, 2017)</w:t>
      </w:r>
      <w:r w:rsidR="009253C1">
        <w:rPr>
          <w:sz w:val="24"/>
          <w:szCs w:val="24"/>
        </w:rPr>
        <w:t xml:space="preserve"> </w:t>
      </w:r>
      <w:r w:rsidR="0083304E">
        <w:rPr>
          <w:sz w:val="24"/>
          <w:szCs w:val="24"/>
        </w:rPr>
        <w:t>–</w:t>
      </w:r>
      <w:r w:rsidRPr="004F2D18">
        <w:rPr>
          <w:sz w:val="24"/>
          <w:szCs w:val="24"/>
        </w:rPr>
        <w:t xml:space="preserve"> </w:t>
      </w:r>
      <w:r w:rsidR="00E20006">
        <w:rPr>
          <w:sz w:val="24"/>
          <w:szCs w:val="24"/>
        </w:rPr>
        <w:t xml:space="preserve">Broadcast Music Inc. (BMI) </w:t>
      </w:r>
      <w:r w:rsidR="0083304E">
        <w:rPr>
          <w:sz w:val="24"/>
          <w:szCs w:val="24"/>
        </w:rPr>
        <w:t xml:space="preserve">has broken revenue records for the third consecutive year, generating $1.130 billion to </w:t>
      </w:r>
      <w:r w:rsidR="00503904">
        <w:rPr>
          <w:sz w:val="24"/>
          <w:szCs w:val="24"/>
        </w:rPr>
        <w:t>end its 2017 fiscal year.  The c</w:t>
      </w:r>
      <w:r w:rsidR="0083304E">
        <w:rPr>
          <w:sz w:val="24"/>
          <w:szCs w:val="24"/>
        </w:rPr>
        <w:t>ompany also distributed and administered $1.023 billion to its songwriters, composers</w:t>
      </w:r>
      <w:r w:rsidR="001E12DD">
        <w:rPr>
          <w:sz w:val="24"/>
          <w:szCs w:val="24"/>
        </w:rPr>
        <w:t xml:space="preserve"> and publishers, representing a 10% increase over last year a</w:t>
      </w:r>
      <w:r w:rsidR="0097547A">
        <w:rPr>
          <w:sz w:val="24"/>
          <w:szCs w:val="24"/>
        </w:rPr>
        <w:t>nd a</w:t>
      </w:r>
      <w:r w:rsidR="001E12DD">
        <w:rPr>
          <w:sz w:val="24"/>
          <w:szCs w:val="24"/>
        </w:rPr>
        <w:t xml:space="preserve"> new milestone for the organization.  T</w:t>
      </w:r>
      <w:r w:rsidR="001E12DD" w:rsidRPr="004F2D18">
        <w:rPr>
          <w:sz w:val="24"/>
          <w:szCs w:val="24"/>
        </w:rPr>
        <w:t>hese results mark t</w:t>
      </w:r>
      <w:r w:rsidR="001E12DD">
        <w:rPr>
          <w:sz w:val="24"/>
          <w:szCs w:val="24"/>
        </w:rPr>
        <w:t>he most public performance reven</w:t>
      </w:r>
      <w:r w:rsidR="001E12DD" w:rsidRPr="004F2D18">
        <w:rPr>
          <w:sz w:val="24"/>
          <w:szCs w:val="24"/>
        </w:rPr>
        <w:t xml:space="preserve">ue and </w:t>
      </w:r>
      <w:r w:rsidR="001E12DD">
        <w:rPr>
          <w:sz w:val="24"/>
          <w:szCs w:val="24"/>
        </w:rPr>
        <w:t xml:space="preserve">highest </w:t>
      </w:r>
      <w:r w:rsidR="001E12DD" w:rsidRPr="004F2D18">
        <w:rPr>
          <w:sz w:val="24"/>
          <w:szCs w:val="24"/>
        </w:rPr>
        <w:t>royalty distribution</w:t>
      </w:r>
      <w:r w:rsidR="001E12DD">
        <w:rPr>
          <w:sz w:val="24"/>
          <w:szCs w:val="24"/>
        </w:rPr>
        <w:t>s</w:t>
      </w:r>
      <w:r w:rsidR="001E12DD" w:rsidRPr="004F2D18">
        <w:rPr>
          <w:sz w:val="24"/>
          <w:szCs w:val="24"/>
        </w:rPr>
        <w:t xml:space="preserve"> of any music rights organization in the world. </w:t>
      </w:r>
    </w:p>
    <w:p w:rsidR="00D57F34" w:rsidRDefault="001F7933">
      <w:pPr>
        <w:rPr>
          <w:sz w:val="24"/>
          <w:szCs w:val="24"/>
        </w:rPr>
      </w:pPr>
      <w:r>
        <w:rPr>
          <w:sz w:val="24"/>
          <w:szCs w:val="24"/>
        </w:rPr>
        <w:t>In making the announcement, Mike O’Neill, President and CEO, BMI</w:t>
      </w:r>
      <w:r w:rsidR="0050390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B5C08">
        <w:rPr>
          <w:sz w:val="24"/>
          <w:szCs w:val="24"/>
        </w:rPr>
        <w:t>commented, “</w:t>
      </w:r>
      <w:r w:rsidR="00CA55BD">
        <w:rPr>
          <w:sz w:val="24"/>
          <w:szCs w:val="24"/>
        </w:rPr>
        <w:t>No matter how much the industry continues to evolve, BMI</w:t>
      </w:r>
      <w:r w:rsidR="00175F11">
        <w:rPr>
          <w:sz w:val="24"/>
          <w:szCs w:val="24"/>
        </w:rPr>
        <w:t xml:space="preserve"> remains </w:t>
      </w:r>
      <w:r>
        <w:rPr>
          <w:sz w:val="24"/>
          <w:szCs w:val="24"/>
        </w:rPr>
        <w:t xml:space="preserve">the leader </w:t>
      </w:r>
      <w:r w:rsidR="00A2093E">
        <w:rPr>
          <w:sz w:val="24"/>
          <w:szCs w:val="24"/>
        </w:rPr>
        <w:t>in s</w:t>
      </w:r>
      <w:r>
        <w:rPr>
          <w:sz w:val="24"/>
          <w:szCs w:val="24"/>
        </w:rPr>
        <w:t xml:space="preserve">upporting </w:t>
      </w:r>
      <w:r w:rsidR="00CA55BD">
        <w:rPr>
          <w:sz w:val="24"/>
          <w:szCs w:val="24"/>
        </w:rPr>
        <w:t>songwriters, composers and publishers</w:t>
      </w:r>
      <w:r w:rsidR="00A2093E">
        <w:rPr>
          <w:sz w:val="24"/>
          <w:szCs w:val="24"/>
        </w:rPr>
        <w:t xml:space="preserve"> and maximizing their </w:t>
      </w:r>
      <w:r w:rsidR="00CA55BD">
        <w:rPr>
          <w:sz w:val="24"/>
          <w:szCs w:val="24"/>
        </w:rPr>
        <w:t xml:space="preserve">royalties </w:t>
      </w:r>
      <w:r w:rsidR="00A2093E">
        <w:rPr>
          <w:sz w:val="24"/>
          <w:szCs w:val="24"/>
        </w:rPr>
        <w:t>across all platforms</w:t>
      </w:r>
      <w:r w:rsidR="00AB5C08">
        <w:rPr>
          <w:sz w:val="24"/>
          <w:szCs w:val="24"/>
        </w:rPr>
        <w:t xml:space="preserve">.  We are thrilled to have been able to </w:t>
      </w:r>
      <w:r w:rsidR="00F8210D">
        <w:rPr>
          <w:sz w:val="24"/>
          <w:szCs w:val="24"/>
        </w:rPr>
        <w:t>achieve these record distributions</w:t>
      </w:r>
      <w:r w:rsidR="00A2093E">
        <w:rPr>
          <w:sz w:val="24"/>
          <w:szCs w:val="24"/>
        </w:rPr>
        <w:t>,</w:t>
      </w:r>
      <w:r w:rsidR="00D57F34">
        <w:rPr>
          <w:sz w:val="24"/>
          <w:szCs w:val="24"/>
        </w:rPr>
        <w:t xml:space="preserve"> but we still believe our affiliates deserve more.  We </w:t>
      </w:r>
      <w:r w:rsidR="00A2093E">
        <w:rPr>
          <w:sz w:val="24"/>
          <w:szCs w:val="24"/>
        </w:rPr>
        <w:t>thank them f</w:t>
      </w:r>
      <w:r w:rsidR="00D57F34">
        <w:rPr>
          <w:sz w:val="24"/>
          <w:szCs w:val="24"/>
        </w:rPr>
        <w:t>or entrusting their music to us and will continue to work hard on their behalf to secure the full and fair value of their creative work.”</w:t>
      </w:r>
    </w:p>
    <w:p w:rsidR="000438AF" w:rsidRDefault="00A81B08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360C88">
        <w:rPr>
          <w:sz w:val="24"/>
          <w:szCs w:val="24"/>
        </w:rPr>
        <w:t>he company’s t</w:t>
      </w:r>
      <w:r>
        <w:rPr>
          <w:sz w:val="24"/>
          <w:szCs w:val="24"/>
        </w:rPr>
        <w:t>otal domestic revenue</w:t>
      </w:r>
      <w:r w:rsidR="00F8210D">
        <w:rPr>
          <w:sz w:val="24"/>
          <w:szCs w:val="24"/>
        </w:rPr>
        <w:t xml:space="preserve">, encompassing digital, media, </w:t>
      </w:r>
      <w:r w:rsidR="00777AA4">
        <w:rPr>
          <w:sz w:val="24"/>
          <w:szCs w:val="24"/>
        </w:rPr>
        <w:t xml:space="preserve">and general licensing, </w:t>
      </w:r>
      <w:r>
        <w:rPr>
          <w:sz w:val="24"/>
          <w:szCs w:val="24"/>
        </w:rPr>
        <w:t xml:space="preserve">came in at a record </w:t>
      </w:r>
      <w:r w:rsidR="000438AF">
        <w:rPr>
          <w:sz w:val="24"/>
          <w:szCs w:val="24"/>
        </w:rPr>
        <w:t>$836</w:t>
      </w:r>
      <w:r w:rsidR="00517CCA">
        <w:rPr>
          <w:sz w:val="24"/>
          <w:szCs w:val="24"/>
        </w:rPr>
        <w:t xml:space="preserve"> </w:t>
      </w:r>
      <w:r w:rsidR="000438AF">
        <w:rPr>
          <w:sz w:val="24"/>
          <w:szCs w:val="24"/>
        </w:rPr>
        <w:t>million</w:t>
      </w:r>
      <w:r w:rsidR="009B040B">
        <w:rPr>
          <w:sz w:val="24"/>
          <w:szCs w:val="24"/>
        </w:rPr>
        <w:t>,</w:t>
      </w:r>
      <w:r w:rsidR="005A4D42">
        <w:rPr>
          <w:sz w:val="24"/>
          <w:szCs w:val="24"/>
        </w:rPr>
        <w:t xml:space="preserve"> </w:t>
      </w:r>
      <w:r w:rsidR="00503904">
        <w:rPr>
          <w:sz w:val="24"/>
          <w:szCs w:val="24"/>
        </w:rPr>
        <w:t xml:space="preserve">a </w:t>
      </w:r>
      <w:r w:rsidR="00F10083">
        <w:rPr>
          <w:sz w:val="24"/>
          <w:szCs w:val="24"/>
        </w:rPr>
        <w:t>$52</w:t>
      </w:r>
      <w:r w:rsidR="001E12DD">
        <w:rPr>
          <w:sz w:val="24"/>
          <w:szCs w:val="24"/>
        </w:rPr>
        <w:t xml:space="preserve"> million</w:t>
      </w:r>
      <w:r w:rsidR="009E35B6">
        <w:rPr>
          <w:sz w:val="24"/>
          <w:szCs w:val="24"/>
        </w:rPr>
        <w:t xml:space="preserve"> </w:t>
      </w:r>
      <w:r w:rsidR="00503904">
        <w:rPr>
          <w:sz w:val="24"/>
          <w:szCs w:val="24"/>
        </w:rPr>
        <w:t xml:space="preserve">or 7% </w:t>
      </w:r>
      <w:r w:rsidR="000438AF">
        <w:rPr>
          <w:sz w:val="24"/>
          <w:szCs w:val="24"/>
        </w:rPr>
        <w:t>increase o</w:t>
      </w:r>
      <w:r>
        <w:rPr>
          <w:sz w:val="24"/>
          <w:szCs w:val="24"/>
        </w:rPr>
        <w:t xml:space="preserve">ver last year.  </w:t>
      </w:r>
      <w:r w:rsidR="00777AA4">
        <w:rPr>
          <w:sz w:val="24"/>
          <w:szCs w:val="24"/>
        </w:rPr>
        <w:t>Digital</w:t>
      </w:r>
      <w:r>
        <w:rPr>
          <w:sz w:val="24"/>
          <w:szCs w:val="24"/>
        </w:rPr>
        <w:t xml:space="preserve"> revenue saw its highe</w:t>
      </w:r>
      <w:r w:rsidR="000438AF">
        <w:rPr>
          <w:sz w:val="24"/>
          <w:szCs w:val="24"/>
        </w:rPr>
        <w:t>st performance to date</w:t>
      </w:r>
      <w:r w:rsidR="00F7301C">
        <w:rPr>
          <w:sz w:val="24"/>
          <w:szCs w:val="24"/>
        </w:rPr>
        <w:t>,</w:t>
      </w:r>
      <w:r w:rsidR="00905F11">
        <w:rPr>
          <w:sz w:val="24"/>
          <w:szCs w:val="24"/>
        </w:rPr>
        <w:t xml:space="preserve"> up 7% to </w:t>
      </w:r>
      <w:r w:rsidR="000438AF">
        <w:rPr>
          <w:sz w:val="24"/>
          <w:szCs w:val="24"/>
        </w:rPr>
        <w:t>$163</w:t>
      </w:r>
      <w:r w:rsidR="009B040B">
        <w:rPr>
          <w:sz w:val="24"/>
          <w:szCs w:val="24"/>
        </w:rPr>
        <w:t xml:space="preserve"> million</w:t>
      </w:r>
      <w:r w:rsidR="00C1309D">
        <w:rPr>
          <w:sz w:val="24"/>
          <w:szCs w:val="24"/>
        </w:rPr>
        <w:t>,</w:t>
      </w:r>
      <w:r w:rsidR="009B04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helped in part by </w:t>
      </w:r>
      <w:r w:rsidR="00F25AFC" w:rsidRPr="004F2D18">
        <w:rPr>
          <w:sz w:val="24"/>
          <w:szCs w:val="24"/>
        </w:rPr>
        <w:t>new long term agreements with Netfl</w:t>
      </w:r>
      <w:r w:rsidR="000958DF">
        <w:rPr>
          <w:sz w:val="24"/>
          <w:szCs w:val="24"/>
        </w:rPr>
        <w:t xml:space="preserve">ix and </w:t>
      </w:r>
      <w:r w:rsidR="00E62D42">
        <w:rPr>
          <w:sz w:val="24"/>
          <w:szCs w:val="24"/>
        </w:rPr>
        <w:t xml:space="preserve">Hulu, </w:t>
      </w:r>
      <w:r w:rsidR="00B868DB" w:rsidRPr="004F2D18">
        <w:rPr>
          <w:sz w:val="24"/>
          <w:szCs w:val="24"/>
        </w:rPr>
        <w:t>among others.  Media Licensing</w:t>
      </w:r>
      <w:r w:rsidR="001F7933">
        <w:rPr>
          <w:sz w:val="24"/>
          <w:szCs w:val="24"/>
        </w:rPr>
        <w:t xml:space="preserve"> </w:t>
      </w:r>
      <w:r w:rsidR="005A4D42">
        <w:rPr>
          <w:sz w:val="24"/>
          <w:szCs w:val="24"/>
        </w:rPr>
        <w:t xml:space="preserve">came in at </w:t>
      </w:r>
      <w:r w:rsidR="00B868DB" w:rsidRPr="004F2D18">
        <w:rPr>
          <w:sz w:val="24"/>
          <w:szCs w:val="24"/>
        </w:rPr>
        <w:t>$524 million,</w:t>
      </w:r>
      <w:r w:rsidR="000438AF">
        <w:rPr>
          <w:sz w:val="24"/>
          <w:szCs w:val="24"/>
        </w:rPr>
        <w:t xml:space="preserve"> a $32 million increase over last year </w:t>
      </w:r>
      <w:r w:rsidR="001F7933">
        <w:rPr>
          <w:sz w:val="24"/>
          <w:szCs w:val="24"/>
        </w:rPr>
        <w:t xml:space="preserve">driven by growth in the terrestrial radio, </w:t>
      </w:r>
      <w:r w:rsidR="000438AF">
        <w:rPr>
          <w:sz w:val="24"/>
          <w:szCs w:val="24"/>
        </w:rPr>
        <w:t xml:space="preserve">cable and satellite radio categories.  </w:t>
      </w:r>
    </w:p>
    <w:p w:rsidR="00FF7278" w:rsidRDefault="00360C88">
      <w:pPr>
        <w:rPr>
          <w:sz w:val="24"/>
          <w:szCs w:val="24"/>
        </w:rPr>
      </w:pPr>
      <w:r>
        <w:rPr>
          <w:sz w:val="24"/>
          <w:szCs w:val="24"/>
        </w:rPr>
        <w:t>G</w:t>
      </w:r>
      <w:r w:rsidR="00E20006">
        <w:rPr>
          <w:sz w:val="24"/>
          <w:szCs w:val="24"/>
        </w:rPr>
        <w:t>eneral L</w:t>
      </w:r>
      <w:bookmarkStart w:id="0" w:name="_GoBack"/>
      <w:bookmarkEnd w:id="0"/>
      <w:r w:rsidR="00B868DB" w:rsidRPr="004F2D18">
        <w:rPr>
          <w:sz w:val="24"/>
          <w:szCs w:val="24"/>
        </w:rPr>
        <w:t>icensing, which includes fees from businesses like restaurants, bars, hotels, shopping centers and fitness facilities, along with other income,</w:t>
      </w:r>
      <w:r w:rsidR="00665D64">
        <w:rPr>
          <w:sz w:val="24"/>
          <w:szCs w:val="24"/>
        </w:rPr>
        <w:t xml:space="preserve"> </w:t>
      </w:r>
      <w:r w:rsidR="000438AF">
        <w:rPr>
          <w:sz w:val="24"/>
          <w:szCs w:val="24"/>
        </w:rPr>
        <w:t>grew</w:t>
      </w:r>
      <w:r w:rsidR="005A4D42">
        <w:rPr>
          <w:sz w:val="24"/>
          <w:szCs w:val="24"/>
        </w:rPr>
        <w:t xml:space="preserve"> a solid</w:t>
      </w:r>
      <w:r w:rsidR="001E12DD">
        <w:rPr>
          <w:sz w:val="24"/>
          <w:szCs w:val="24"/>
        </w:rPr>
        <w:t xml:space="preserve"> 7</w:t>
      </w:r>
      <w:r w:rsidR="000438AF">
        <w:rPr>
          <w:sz w:val="24"/>
          <w:szCs w:val="24"/>
        </w:rPr>
        <w:t xml:space="preserve">% to </w:t>
      </w:r>
      <w:r w:rsidR="009253C1">
        <w:rPr>
          <w:sz w:val="24"/>
          <w:szCs w:val="24"/>
        </w:rPr>
        <w:t>$149</w:t>
      </w:r>
      <w:r w:rsidR="00B868DB" w:rsidRPr="004F2D18">
        <w:rPr>
          <w:sz w:val="24"/>
          <w:szCs w:val="24"/>
        </w:rPr>
        <w:t xml:space="preserve"> </w:t>
      </w:r>
      <w:r w:rsidR="009B040B">
        <w:rPr>
          <w:sz w:val="24"/>
          <w:szCs w:val="24"/>
        </w:rPr>
        <w:t xml:space="preserve">million.  </w:t>
      </w:r>
      <w:r w:rsidR="00B868DB" w:rsidRPr="004F2D18">
        <w:rPr>
          <w:sz w:val="24"/>
          <w:szCs w:val="24"/>
        </w:rPr>
        <w:t xml:space="preserve">The category added </w:t>
      </w:r>
      <w:r w:rsidR="001E12DD">
        <w:rPr>
          <w:sz w:val="24"/>
          <w:szCs w:val="24"/>
        </w:rPr>
        <w:t>13,000</w:t>
      </w:r>
      <w:r w:rsidR="00B868DB" w:rsidRPr="004F2D18">
        <w:rPr>
          <w:sz w:val="24"/>
          <w:szCs w:val="24"/>
        </w:rPr>
        <w:t xml:space="preserve"> new businesses to its growing portfolio.   </w:t>
      </w:r>
    </w:p>
    <w:p w:rsidR="00B868DB" w:rsidRDefault="00546871">
      <w:pPr>
        <w:rPr>
          <w:sz w:val="24"/>
          <w:szCs w:val="24"/>
        </w:rPr>
      </w:pPr>
      <w:r>
        <w:rPr>
          <w:sz w:val="24"/>
          <w:szCs w:val="24"/>
        </w:rPr>
        <w:t>International</w:t>
      </w:r>
      <w:r w:rsidR="00777AA4">
        <w:rPr>
          <w:sz w:val="24"/>
          <w:szCs w:val="24"/>
        </w:rPr>
        <w:t xml:space="preserve"> revenues </w:t>
      </w:r>
      <w:r w:rsidR="00B35850">
        <w:rPr>
          <w:sz w:val="24"/>
          <w:szCs w:val="24"/>
        </w:rPr>
        <w:t xml:space="preserve">grew to </w:t>
      </w:r>
      <w:r w:rsidR="001E12DD">
        <w:rPr>
          <w:sz w:val="24"/>
          <w:szCs w:val="24"/>
        </w:rPr>
        <w:t>$294 million, an increase of</w:t>
      </w:r>
      <w:r w:rsidR="00FB1137">
        <w:rPr>
          <w:sz w:val="24"/>
          <w:szCs w:val="24"/>
        </w:rPr>
        <w:t xml:space="preserve"> $18</w:t>
      </w:r>
      <w:r w:rsidR="00391DC3">
        <w:rPr>
          <w:sz w:val="24"/>
          <w:szCs w:val="24"/>
        </w:rPr>
        <w:t xml:space="preserve"> million or 7</w:t>
      </w:r>
      <w:r>
        <w:rPr>
          <w:sz w:val="24"/>
          <w:szCs w:val="24"/>
        </w:rPr>
        <w:t xml:space="preserve">% over the prior year.  These results are particularly impressive given the continued strengthening of the dollar </w:t>
      </w:r>
      <w:r w:rsidR="00CC09BC">
        <w:rPr>
          <w:sz w:val="24"/>
          <w:szCs w:val="24"/>
        </w:rPr>
        <w:t xml:space="preserve">against foreign </w:t>
      </w:r>
      <w:r>
        <w:rPr>
          <w:sz w:val="24"/>
          <w:szCs w:val="24"/>
        </w:rPr>
        <w:t xml:space="preserve">currencies.  BMI </w:t>
      </w:r>
      <w:r w:rsidR="001E12DD">
        <w:rPr>
          <w:sz w:val="24"/>
          <w:szCs w:val="24"/>
        </w:rPr>
        <w:t>would have seen an additional $10</w:t>
      </w:r>
      <w:r>
        <w:rPr>
          <w:sz w:val="24"/>
          <w:szCs w:val="24"/>
        </w:rPr>
        <w:t xml:space="preserve"> million </w:t>
      </w:r>
      <w:r w:rsidR="00665D64">
        <w:rPr>
          <w:sz w:val="24"/>
          <w:szCs w:val="24"/>
        </w:rPr>
        <w:t xml:space="preserve">in international revenue </w:t>
      </w:r>
      <w:r>
        <w:rPr>
          <w:sz w:val="24"/>
          <w:szCs w:val="24"/>
        </w:rPr>
        <w:t>if not for</w:t>
      </w:r>
      <w:r w:rsidR="00777AA4">
        <w:rPr>
          <w:sz w:val="24"/>
          <w:szCs w:val="24"/>
        </w:rPr>
        <w:t xml:space="preserve"> the unfavorable exchange rates.</w:t>
      </w:r>
      <w:r>
        <w:rPr>
          <w:sz w:val="24"/>
          <w:szCs w:val="24"/>
        </w:rPr>
        <w:t xml:space="preserve"> </w:t>
      </w:r>
    </w:p>
    <w:p w:rsidR="00F8210D" w:rsidRDefault="00F8210D">
      <w:pPr>
        <w:rPr>
          <w:sz w:val="24"/>
          <w:szCs w:val="24"/>
        </w:rPr>
      </w:pPr>
      <w:r>
        <w:rPr>
          <w:sz w:val="24"/>
          <w:szCs w:val="24"/>
        </w:rPr>
        <w:t>The $1.023 billion in total distributions was comprised of domestic and international royalties, as well as</w:t>
      </w:r>
      <w:r w:rsidR="00D57F34">
        <w:rPr>
          <w:sz w:val="24"/>
          <w:szCs w:val="24"/>
        </w:rPr>
        <w:t xml:space="preserve"> royalties from </w:t>
      </w:r>
      <w:r>
        <w:rPr>
          <w:sz w:val="24"/>
          <w:szCs w:val="24"/>
        </w:rPr>
        <w:t>direct deals that BMI administers on behalf of its publishers.  Those deals</w:t>
      </w:r>
      <w:r w:rsidR="00EC57EF">
        <w:rPr>
          <w:sz w:val="24"/>
          <w:szCs w:val="24"/>
        </w:rPr>
        <w:t xml:space="preserve">, which account for approximately </w:t>
      </w:r>
      <w:r>
        <w:rPr>
          <w:sz w:val="24"/>
          <w:szCs w:val="24"/>
        </w:rPr>
        <w:t xml:space="preserve">3% of BMI’s total distribution, </w:t>
      </w:r>
      <w:r w:rsidR="00D57F34">
        <w:rPr>
          <w:sz w:val="24"/>
          <w:szCs w:val="24"/>
        </w:rPr>
        <w:t>helped</w:t>
      </w:r>
      <w:r w:rsidR="00031229">
        <w:rPr>
          <w:sz w:val="24"/>
          <w:szCs w:val="24"/>
        </w:rPr>
        <w:t xml:space="preserve"> the company achieve its record </w:t>
      </w:r>
      <w:r>
        <w:rPr>
          <w:sz w:val="24"/>
          <w:szCs w:val="24"/>
        </w:rPr>
        <w:t>payments</w:t>
      </w:r>
      <w:r w:rsidR="00D57F34">
        <w:rPr>
          <w:sz w:val="24"/>
          <w:szCs w:val="24"/>
        </w:rPr>
        <w:t xml:space="preserve"> to affiliates</w:t>
      </w:r>
      <w:r>
        <w:rPr>
          <w:sz w:val="24"/>
          <w:szCs w:val="24"/>
        </w:rPr>
        <w:t xml:space="preserve">. </w:t>
      </w:r>
    </w:p>
    <w:p w:rsidR="00975ED7" w:rsidRDefault="00975ED7">
      <w:pPr>
        <w:rPr>
          <w:sz w:val="24"/>
          <w:szCs w:val="24"/>
        </w:rPr>
      </w:pPr>
    </w:p>
    <w:p w:rsidR="00975ED7" w:rsidRDefault="00975ED7">
      <w:pPr>
        <w:rPr>
          <w:sz w:val="24"/>
          <w:szCs w:val="24"/>
        </w:rPr>
      </w:pPr>
    </w:p>
    <w:p w:rsidR="00037CD5" w:rsidRDefault="00F8210D">
      <w:pPr>
        <w:rPr>
          <w:sz w:val="24"/>
          <w:szCs w:val="24"/>
        </w:rPr>
      </w:pPr>
      <w:r>
        <w:rPr>
          <w:sz w:val="24"/>
          <w:szCs w:val="24"/>
        </w:rPr>
        <w:lastRenderedPageBreak/>
        <w:t>O’Neill added,</w:t>
      </w:r>
      <w:r w:rsidR="00031229">
        <w:rPr>
          <w:sz w:val="24"/>
          <w:szCs w:val="24"/>
        </w:rPr>
        <w:t xml:space="preserve"> “</w:t>
      </w:r>
      <w:r w:rsidR="002F46E8">
        <w:rPr>
          <w:sz w:val="24"/>
          <w:szCs w:val="24"/>
        </w:rPr>
        <w:t xml:space="preserve">While </w:t>
      </w:r>
      <w:r w:rsidR="00EC0524">
        <w:rPr>
          <w:sz w:val="24"/>
          <w:szCs w:val="24"/>
        </w:rPr>
        <w:t>the administration of direct</w:t>
      </w:r>
      <w:r w:rsidR="00550C20">
        <w:rPr>
          <w:sz w:val="24"/>
          <w:szCs w:val="24"/>
        </w:rPr>
        <w:t xml:space="preserve"> digital</w:t>
      </w:r>
      <w:r w:rsidR="00EC0524">
        <w:rPr>
          <w:sz w:val="24"/>
          <w:szCs w:val="24"/>
        </w:rPr>
        <w:t xml:space="preserve"> deals is relatively new, we’re seeing the benefits across the board. </w:t>
      </w:r>
      <w:r w:rsidR="00037CD5">
        <w:rPr>
          <w:sz w:val="24"/>
          <w:szCs w:val="24"/>
        </w:rPr>
        <w:t xml:space="preserve"> BMI generates new business, our publishers benefit from our distribution expertise, and our affiliates continue to receive their royalties from a trusted source.  </w:t>
      </w:r>
      <w:r w:rsidR="00815CE9">
        <w:rPr>
          <w:sz w:val="24"/>
          <w:szCs w:val="24"/>
        </w:rPr>
        <w:t>It’s a smart solution for everyone involved.”</w:t>
      </w:r>
    </w:p>
    <w:p w:rsidR="00096CFA" w:rsidRDefault="00546871" w:rsidP="00096CFA">
      <w:pPr>
        <w:rPr>
          <w:sz w:val="24"/>
          <w:szCs w:val="24"/>
        </w:rPr>
      </w:pPr>
      <w:r>
        <w:rPr>
          <w:sz w:val="24"/>
          <w:szCs w:val="24"/>
        </w:rPr>
        <w:t xml:space="preserve">BMI processed </w:t>
      </w:r>
      <w:r w:rsidR="00921551">
        <w:rPr>
          <w:sz w:val="24"/>
          <w:szCs w:val="24"/>
        </w:rPr>
        <w:t>nearly 1.4 tr</w:t>
      </w:r>
      <w:r w:rsidR="00665D64">
        <w:rPr>
          <w:sz w:val="24"/>
          <w:szCs w:val="24"/>
        </w:rPr>
        <w:t>illion performances this year,</w:t>
      </w:r>
      <w:r w:rsidR="00921551">
        <w:rPr>
          <w:sz w:val="24"/>
          <w:szCs w:val="24"/>
        </w:rPr>
        <w:t xml:space="preserve"> 40%</w:t>
      </w:r>
      <w:r w:rsidR="00665D64">
        <w:rPr>
          <w:sz w:val="24"/>
          <w:szCs w:val="24"/>
        </w:rPr>
        <w:t xml:space="preserve"> more than last year</w:t>
      </w:r>
      <w:r w:rsidR="00921551">
        <w:rPr>
          <w:sz w:val="24"/>
          <w:szCs w:val="24"/>
        </w:rPr>
        <w:t>.  This includes both audio</w:t>
      </w:r>
      <w:r w:rsidR="00096CFA">
        <w:rPr>
          <w:sz w:val="24"/>
          <w:szCs w:val="24"/>
        </w:rPr>
        <w:t xml:space="preserve"> and audiovisual performances, </w:t>
      </w:r>
      <w:r w:rsidR="00921551">
        <w:rPr>
          <w:sz w:val="24"/>
          <w:szCs w:val="24"/>
        </w:rPr>
        <w:t>of which 1.3</w:t>
      </w:r>
      <w:r w:rsidR="008A76B9">
        <w:rPr>
          <w:sz w:val="24"/>
          <w:szCs w:val="24"/>
        </w:rPr>
        <w:t>5</w:t>
      </w:r>
      <w:r w:rsidR="00921551">
        <w:rPr>
          <w:sz w:val="24"/>
          <w:szCs w:val="24"/>
        </w:rPr>
        <w:t xml:space="preserve"> trillion were digital, highlighting the ongoing move to digital within the industry as well as BMI’s ability to manage big data and conve</w:t>
      </w:r>
      <w:r w:rsidR="00096CFA">
        <w:rPr>
          <w:sz w:val="24"/>
          <w:szCs w:val="24"/>
        </w:rPr>
        <w:t>rt it to actionable information.</w:t>
      </w:r>
    </w:p>
    <w:p w:rsidR="00D57F34" w:rsidRPr="004F2D18" w:rsidRDefault="00D57F34" w:rsidP="00D57F34">
      <w:pPr>
        <w:rPr>
          <w:sz w:val="24"/>
          <w:szCs w:val="24"/>
        </w:rPr>
      </w:pPr>
      <w:r w:rsidRPr="004F2D18">
        <w:rPr>
          <w:sz w:val="24"/>
          <w:szCs w:val="24"/>
        </w:rPr>
        <w:t xml:space="preserve">BMI operates on a non-profit making basis, returning </w:t>
      </w:r>
      <w:r w:rsidR="008B7D7B">
        <w:rPr>
          <w:sz w:val="24"/>
          <w:szCs w:val="24"/>
        </w:rPr>
        <w:t xml:space="preserve">approximately </w:t>
      </w:r>
      <w:r w:rsidRPr="004F2D18">
        <w:rPr>
          <w:sz w:val="24"/>
          <w:szCs w:val="24"/>
        </w:rPr>
        <w:t xml:space="preserve">88% of all revenue to the musical creators and copyright </w:t>
      </w:r>
      <w:r>
        <w:rPr>
          <w:sz w:val="24"/>
          <w:szCs w:val="24"/>
        </w:rPr>
        <w:t>owners the company represents.</w:t>
      </w:r>
    </w:p>
    <w:p w:rsidR="00C12148" w:rsidRDefault="00C12148" w:rsidP="00096CFA">
      <w:pPr>
        <w:rPr>
          <w:sz w:val="24"/>
          <w:szCs w:val="24"/>
        </w:rPr>
      </w:pPr>
    </w:p>
    <w:p w:rsidR="002133AD" w:rsidRPr="004F2D18" w:rsidRDefault="00665D64" w:rsidP="00360C88">
      <w:pPr>
        <w:jc w:val="center"/>
        <w:rPr>
          <w:sz w:val="24"/>
          <w:szCs w:val="24"/>
        </w:rPr>
      </w:pPr>
      <w:r>
        <w:rPr>
          <w:sz w:val="24"/>
          <w:szCs w:val="24"/>
        </w:rPr>
        <w:t># # #</w:t>
      </w:r>
    </w:p>
    <w:p w:rsidR="007B559A" w:rsidRDefault="007B559A">
      <w:pPr>
        <w:rPr>
          <w:sz w:val="24"/>
          <w:szCs w:val="24"/>
        </w:rPr>
      </w:pPr>
    </w:p>
    <w:p w:rsidR="002A334C" w:rsidRDefault="002A334C" w:rsidP="002A334C">
      <w:pPr>
        <w:pStyle w:val="NoSpacing"/>
        <w:rPr>
          <w:sz w:val="24"/>
          <w:szCs w:val="24"/>
        </w:rPr>
      </w:pPr>
    </w:p>
    <w:p w:rsidR="002A334C" w:rsidRDefault="002A334C" w:rsidP="002A334C">
      <w:pPr>
        <w:pStyle w:val="NoSpacing"/>
        <w:rPr>
          <w:sz w:val="24"/>
          <w:szCs w:val="24"/>
        </w:rPr>
      </w:pPr>
    </w:p>
    <w:p w:rsidR="002A334C" w:rsidRPr="002A334C" w:rsidRDefault="002A334C" w:rsidP="002A334C">
      <w:pPr>
        <w:pStyle w:val="NoSpacing"/>
        <w:rPr>
          <w:sz w:val="24"/>
          <w:szCs w:val="24"/>
        </w:rPr>
      </w:pPr>
      <w:r w:rsidRPr="002A334C">
        <w:rPr>
          <w:sz w:val="24"/>
          <w:szCs w:val="24"/>
        </w:rPr>
        <w:t xml:space="preserve">Contact: </w:t>
      </w:r>
      <w:r w:rsidRPr="002A334C">
        <w:rPr>
          <w:sz w:val="24"/>
          <w:szCs w:val="24"/>
        </w:rPr>
        <w:tab/>
        <w:t xml:space="preserve">Liz Fischer, </w:t>
      </w:r>
      <w:hyperlink r:id="rId5" w:history="1">
        <w:r w:rsidRPr="002A334C">
          <w:rPr>
            <w:rStyle w:val="Hyperlink"/>
            <w:sz w:val="24"/>
            <w:szCs w:val="24"/>
          </w:rPr>
          <w:t>lfischer@bmi.com</w:t>
        </w:r>
      </w:hyperlink>
    </w:p>
    <w:p w:rsidR="002A334C" w:rsidRPr="002A334C" w:rsidRDefault="002A334C" w:rsidP="002A334C">
      <w:pPr>
        <w:pStyle w:val="NoSpacing"/>
        <w:rPr>
          <w:sz w:val="24"/>
          <w:szCs w:val="24"/>
        </w:rPr>
      </w:pPr>
      <w:r w:rsidRPr="002A334C">
        <w:rPr>
          <w:sz w:val="24"/>
          <w:szCs w:val="24"/>
        </w:rPr>
        <w:tab/>
      </w:r>
      <w:r w:rsidRPr="002A334C">
        <w:rPr>
          <w:sz w:val="24"/>
          <w:szCs w:val="24"/>
        </w:rPr>
        <w:tab/>
        <w:t>212-220-3160</w:t>
      </w:r>
    </w:p>
    <w:p w:rsidR="002A334C" w:rsidRPr="004F2D18" w:rsidRDefault="002A334C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2A334C" w:rsidRPr="004F2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9A"/>
    <w:rsid w:val="0000209A"/>
    <w:rsid w:val="00021B2B"/>
    <w:rsid w:val="00031229"/>
    <w:rsid w:val="00037CD5"/>
    <w:rsid w:val="000438AF"/>
    <w:rsid w:val="00077FEE"/>
    <w:rsid w:val="00085324"/>
    <w:rsid w:val="000958DF"/>
    <w:rsid w:val="00096CFA"/>
    <w:rsid w:val="001247CA"/>
    <w:rsid w:val="00132D18"/>
    <w:rsid w:val="00150804"/>
    <w:rsid w:val="00171965"/>
    <w:rsid w:val="00175F11"/>
    <w:rsid w:val="001C4F11"/>
    <w:rsid w:val="001E12DD"/>
    <w:rsid w:val="001F7933"/>
    <w:rsid w:val="002133AD"/>
    <w:rsid w:val="002245C1"/>
    <w:rsid w:val="00227607"/>
    <w:rsid w:val="00285F28"/>
    <w:rsid w:val="002A334C"/>
    <w:rsid w:val="002F46E8"/>
    <w:rsid w:val="00360C88"/>
    <w:rsid w:val="00391DC3"/>
    <w:rsid w:val="003E7BF6"/>
    <w:rsid w:val="004262B2"/>
    <w:rsid w:val="004751AB"/>
    <w:rsid w:val="004B5E64"/>
    <w:rsid w:val="004F2D18"/>
    <w:rsid w:val="00500A9F"/>
    <w:rsid w:val="00503904"/>
    <w:rsid w:val="00517CCA"/>
    <w:rsid w:val="00546871"/>
    <w:rsid w:val="00550C20"/>
    <w:rsid w:val="005775CB"/>
    <w:rsid w:val="005A4D42"/>
    <w:rsid w:val="00657C06"/>
    <w:rsid w:val="00665D64"/>
    <w:rsid w:val="006D5169"/>
    <w:rsid w:val="00777AA4"/>
    <w:rsid w:val="007A3A9F"/>
    <w:rsid w:val="007B559A"/>
    <w:rsid w:val="007C1DAF"/>
    <w:rsid w:val="00815CE9"/>
    <w:rsid w:val="0083304E"/>
    <w:rsid w:val="008A76B9"/>
    <w:rsid w:val="008B7D7B"/>
    <w:rsid w:val="008D179B"/>
    <w:rsid w:val="00905F11"/>
    <w:rsid w:val="00921551"/>
    <w:rsid w:val="009253C1"/>
    <w:rsid w:val="00946A67"/>
    <w:rsid w:val="0097547A"/>
    <w:rsid w:val="00975ED7"/>
    <w:rsid w:val="009859E7"/>
    <w:rsid w:val="0099303F"/>
    <w:rsid w:val="009B040B"/>
    <w:rsid w:val="009D0F4B"/>
    <w:rsid w:val="009D432D"/>
    <w:rsid w:val="009E35B6"/>
    <w:rsid w:val="00A074A1"/>
    <w:rsid w:val="00A13F6F"/>
    <w:rsid w:val="00A15777"/>
    <w:rsid w:val="00A2093E"/>
    <w:rsid w:val="00A81B08"/>
    <w:rsid w:val="00AB5C08"/>
    <w:rsid w:val="00B35850"/>
    <w:rsid w:val="00B40CA3"/>
    <w:rsid w:val="00B868DB"/>
    <w:rsid w:val="00C12148"/>
    <w:rsid w:val="00C1309D"/>
    <w:rsid w:val="00C500C2"/>
    <w:rsid w:val="00CA55BD"/>
    <w:rsid w:val="00CC09BC"/>
    <w:rsid w:val="00D57F34"/>
    <w:rsid w:val="00D829C1"/>
    <w:rsid w:val="00DE7514"/>
    <w:rsid w:val="00E20006"/>
    <w:rsid w:val="00E54C22"/>
    <w:rsid w:val="00E62D42"/>
    <w:rsid w:val="00EA2090"/>
    <w:rsid w:val="00EC0524"/>
    <w:rsid w:val="00EC57EF"/>
    <w:rsid w:val="00F10083"/>
    <w:rsid w:val="00F118F0"/>
    <w:rsid w:val="00F11B4B"/>
    <w:rsid w:val="00F1655D"/>
    <w:rsid w:val="00F25AFC"/>
    <w:rsid w:val="00F7301C"/>
    <w:rsid w:val="00F749FB"/>
    <w:rsid w:val="00F758CA"/>
    <w:rsid w:val="00F8210D"/>
    <w:rsid w:val="00FA35C1"/>
    <w:rsid w:val="00FB1137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B4691"/>
  <w15:chartTrackingRefBased/>
  <w15:docId w15:val="{74EDEAF0-9ABF-491E-9314-5B9EB688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C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C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A334C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A334C"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2A334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fischer@bm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3AEF3-CFE7-4A5B-B116-8CE49D0F3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Liz</dc:creator>
  <cp:keywords/>
  <dc:description/>
  <cp:lastModifiedBy>Fischer, Liz</cp:lastModifiedBy>
  <cp:revision>6</cp:revision>
  <cp:lastPrinted>2017-08-28T18:47:00Z</cp:lastPrinted>
  <dcterms:created xsi:type="dcterms:W3CDTF">2017-08-28T20:39:00Z</dcterms:created>
  <dcterms:modified xsi:type="dcterms:W3CDTF">2017-09-06T14:47:00Z</dcterms:modified>
</cp:coreProperties>
</file>