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61" w:rsidRPr="003F6B1D" w:rsidRDefault="001F0161" w:rsidP="003F6B1D">
      <w:pPr>
        <w:jc w:val="center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es-US"/>
        </w:rPr>
      </w:pPr>
      <w:r w:rsidRPr="003F6B1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es-US"/>
        </w:rPr>
        <w:t>BMI HOMENAJEAR</w:t>
      </w:r>
      <w:r w:rsidR="00C80339" w:rsidRPr="003F6B1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es-US"/>
        </w:rPr>
        <w:t>A</w:t>
      </w:r>
      <w:r w:rsidRPr="003F6B1D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es-US"/>
        </w:rPr>
        <w:t> </w:t>
      </w:r>
      <w:r w:rsidR="007D1AF5" w:rsidRPr="003F6B1D">
        <w:rPr>
          <w:rStyle w:val="apple-converted-space"/>
          <w:rFonts w:ascii="Arial" w:hAnsi="Arial" w:cs="Arial"/>
          <w:b/>
          <w:bCs/>
          <w:sz w:val="28"/>
          <w:szCs w:val="28"/>
          <w:shd w:val="clear" w:color="auto" w:fill="FFFFFF"/>
          <w:lang w:val="es-US"/>
        </w:rPr>
        <w:t>A</w:t>
      </w:r>
      <w:r w:rsidR="007D1AF5" w:rsidRPr="003F6B1D">
        <w:rPr>
          <w:rStyle w:val="apple-converted-space"/>
          <w:rFonts w:ascii="Arial" w:hAnsi="Arial" w:cs="Arial"/>
          <w:b/>
          <w:bCs/>
          <w:color w:val="C45911" w:themeColor="accent2" w:themeShade="BF"/>
          <w:sz w:val="28"/>
          <w:szCs w:val="28"/>
          <w:shd w:val="clear" w:color="auto" w:fill="FFFFFF"/>
          <w:lang w:val="es-US"/>
        </w:rPr>
        <w:t xml:space="preserve"> </w:t>
      </w:r>
      <w:r w:rsidRPr="003F6B1D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es-US"/>
        </w:rPr>
        <w:t xml:space="preserve">GLORIA TREVI </w:t>
      </w:r>
      <w:r w:rsidRPr="003F6B1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es-US"/>
        </w:rPr>
        <w:t>CON</w:t>
      </w:r>
      <w:r w:rsidRPr="003F6B1D">
        <w:rPr>
          <w:rStyle w:val="apple-converted-space"/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es-US"/>
        </w:rPr>
        <w:t> </w:t>
      </w:r>
      <w:r w:rsidRPr="003F6B1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es-US"/>
        </w:rPr>
        <w:t>EL PREMIO PRESIDENCIAL EN LA 23ª ENTREGA DE PREMIOS LATINOS DE BMI</w:t>
      </w:r>
    </w:p>
    <w:p w:rsidR="001F0161" w:rsidRPr="003F6B1D" w:rsidRDefault="001F0161" w:rsidP="003F6B1D">
      <w:pPr>
        <w:jc w:val="center"/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  <w:lang w:val="es-US"/>
        </w:rPr>
      </w:pPr>
      <w:r w:rsidRPr="003F6B1D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  <w:lang w:val="es-US"/>
        </w:rPr>
        <w:t xml:space="preserve">La entrega de premios para galardonar a los más destacados compositores y editores de </w:t>
      </w:r>
      <w:r w:rsidR="00BF0A84" w:rsidRPr="003F6B1D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  <w:lang w:val="es-US"/>
        </w:rPr>
        <w:t xml:space="preserve">la </w:t>
      </w:r>
      <w:r w:rsidR="007D1AF5" w:rsidRPr="003F6B1D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  <w:lang w:val="es-US"/>
        </w:rPr>
        <w:t>música latina se llevar</w:t>
      </w:r>
      <w:r w:rsidR="00865037" w:rsidRPr="003F6B1D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  <w:lang w:val="es-US"/>
        </w:rPr>
        <w:t>a</w:t>
      </w:r>
      <w:r w:rsidRPr="003F6B1D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  <w:lang w:val="es-US"/>
        </w:rPr>
        <w:t xml:space="preserve"> a cabo el </w:t>
      </w:r>
      <w:r w:rsidR="00CE1DA4" w:rsidRPr="003F6B1D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  <w:lang w:val="es-US"/>
        </w:rPr>
        <w:t xml:space="preserve">2 de marzo en Beverly </w:t>
      </w:r>
      <w:proofErr w:type="spellStart"/>
      <w:r w:rsidR="00CE1DA4" w:rsidRPr="003F6B1D">
        <w:rPr>
          <w:rFonts w:ascii="Arial" w:hAnsi="Arial" w:cs="Arial"/>
          <w:i/>
          <w:iCs/>
          <w:color w:val="333333"/>
          <w:sz w:val="28"/>
          <w:szCs w:val="28"/>
          <w:shd w:val="clear" w:color="auto" w:fill="FFFFFF"/>
          <w:lang w:val="es-US"/>
        </w:rPr>
        <w:t>Hills</w:t>
      </w:r>
      <w:proofErr w:type="spellEnd"/>
    </w:p>
    <w:p w:rsidR="00E430A8" w:rsidRPr="003F6B1D" w:rsidRDefault="00E430A8" w:rsidP="003F6B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S"/>
        </w:rPr>
      </w:pP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LOS ANGELES,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XX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de enero de 2016 – </w:t>
      </w:r>
      <w:r w:rsidR="00865037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La </w:t>
      </w:r>
      <w:r w:rsidR="003F6B1D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súper</w:t>
      </w:r>
      <w:r w:rsidR="00865037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estrella </w:t>
      </w:r>
      <w:proofErr w:type="spellStart"/>
      <w:r w:rsidR="00865037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multiplatino</w:t>
      </w:r>
      <w:proofErr w:type="spellEnd"/>
      <w:r w:rsidR="00865037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de la </w:t>
      </w:r>
      <w:r w:rsidR="003F6B1D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música</w:t>
      </w:r>
      <w:r w:rsidR="00865037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latin</w:t>
      </w:r>
      <w:r w:rsidR="00865037" w:rsidRPr="003F6B1D">
        <w:rPr>
          <w:rFonts w:ascii="Arial" w:eastAsia="Times New Roman" w:hAnsi="Arial" w:cs="Arial"/>
          <w:color w:val="000000" w:themeColor="text1"/>
          <w:sz w:val="24"/>
          <w:szCs w:val="24"/>
          <w:lang w:val="es-US"/>
        </w:rPr>
        <w:t xml:space="preserve">a </w:t>
      </w:r>
      <w:r w:rsidR="00865037" w:rsidRPr="003F6B1D">
        <w:rPr>
          <w:rFonts w:ascii="Arial" w:eastAsia="Times New Roman" w:hAnsi="Arial" w:cs="Arial"/>
          <w:sz w:val="24"/>
          <w:szCs w:val="24"/>
          <w:lang w:val="es-US"/>
        </w:rPr>
        <w:t>Gloria</w:t>
      </w:r>
      <w:r w:rsidR="003F6B1D">
        <w:rPr>
          <w:rFonts w:ascii="Arial" w:eastAsia="Times New Roman" w:hAnsi="Arial" w:cs="Arial"/>
          <w:sz w:val="24"/>
          <w:szCs w:val="24"/>
          <w:lang w:val="es-US"/>
        </w:rPr>
        <w:t xml:space="preserve"> </w:t>
      </w:r>
      <w:r w:rsidR="00BF0A8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Trevi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="00BF0A8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será galardonada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con el Premio BMI Presidencial en la 23a. entrega de Premios BMI a la Música La</w:t>
      </w:r>
      <w:r w:rsidR="00BF0A8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tina a celebrarse el próximo 2 de marzo de 2016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en el </w:t>
      </w:r>
      <w:hyperlink r:id="rId5" w:tgtFrame="_blank" w:history="1">
        <w:r w:rsidR="00BF0A84" w:rsidRPr="003F6B1D">
          <w:rPr>
            <w:rFonts w:ascii="Arial" w:eastAsia="Times New Roman" w:hAnsi="Arial" w:cs="Arial"/>
            <w:color w:val="333333"/>
            <w:sz w:val="24"/>
            <w:szCs w:val="24"/>
            <w:lang w:val="es-US"/>
          </w:rPr>
          <w:t xml:space="preserve">Beverly Wilshire Hotel de Beverly </w:t>
        </w:r>
        <w:proofErr w:type="spellStart"/>
        <w:r w:rsidR="00BF0A84" w:rsidRPr="003F6B1D">
          <w:rPr>
            <w:rFonts w:ascii="Arial" w:eastAsia="Times New Roman" w:hAnsi="Arial" w:cs="Arial"/>
            <w:color w:val="333333"/>
            <w:sz w:val="24"/>
            <w:szCs w:val="24"/>
            <w:lang w:val="es-US"/>
          </w:rPr>
          <w:t>Hills</w:t>
        </w:r>
        <w:proofErr w:type="spellEnd"/>
        <w:r w:rsidR="00BF0A84" w:rsidRPr="003F6B1D">
          <w:rPr>
            <w:rFonts w:ascii="Arial" w:eastAsia="Times New Roman" w:hAnsi="Arial" w:cs="Arial"/>
            <w:color w:val="333333"/>
            <w:sz w:val="24"/>
            <w:szCs w:val="24"/>
            <w:lang w:val="es-US"/>
          </w:rPr>
          <w:t>, CA</w:t>
        </w:r>
        <w:r w:rsidRPr="003F6B1D">
          <w:rPr>
            <w:rFonts w:ascii="Arial" w:eastAsia="Times New Roman" w:hAnsi="Arial" w:cs="Arial"/>
            <w:color w:val="333333"/>
            <w:sz w:val="24"/>
            <w:szCs w:val="24"/>
            <w:u w:val="single"/>
            <w:lang w:val="es-US"/>
          </w:rPr>
          <w:t>.</w:t>
        </w:r>
      </w:hyperlink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  Esta ceremonia privada reconocerá a </w:t>
      </w:r>
      <w:r w:rsidR="005C0524">
        <w:rPr>
          <w:rFonts w:ascii="Arial" w:eastAsia="Times New Roman" w:hAnsi="Arial" w:cs="Arial"/>
          <w:color w:val="333333"/>
          <w:sz w:val="24"/>
          <w:szCs w:val="24"/>
          <w:lang w:val="es-US"/>
        </w:rPr>
        <w:t>los compositores y editora</w:t>
      </w:r>
      <w:r w:rsidR="00865037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s de las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canciones latinas más sonadas en la radio y televisión americana del pasado año.</w:t>
      </w:r>
    </w:p>
    <w:p w:rsidR="00E430A8" w:rsidRPr="003F6B1D" w:rsidRDefault="00E430A8" w:rsidP="00044E0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S"/>
        </w:rPr>
      </w:pP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El Premio BMI Presidencial </w:t>
      </w:r>
      <w:r w:rsidR="00C66022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se entrega a los compositores, productores o ejecutivos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="00C66022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que hayan </w:t>
      </w:r>
      <w:r w:rsidR="003F6B1D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más</w:t>
      </w:r>
      <w:r w:rsidR="00C66022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profundamente influenciado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a la industria del entretenimiento.</w:t>
      </w:r>
    </w:p>
    <w:p w:rsidR="00E430A8" w:rsidRPr="003F6B1D" w:rsidRDefault="00E430A8" w:rsidP="00044E0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S"/>
        </w:rPr>
      </w:pP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“</w:t>
      </w:r>
      <w:r w:rsidR="00BF0A8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Gloria Trevi ha revolucionado el pop latino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,” dice Delia Orjuela, Vice Presidenta de Música Latina de BMI. “</w:t>
      </w:r>
      <w:r w:rsidR="004D6F80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Rompiendo </w:t>
      </w:r>
      <w:r w:rsidR="00F50637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fronteras </w:t>
      </w:r>
      <w:r w:rsidR="004D6F80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con sus </w:t>
      </w:r>
      <w:r w:rsidR="00F50637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emotivamente </w:t>
      </w:r>
      <w:r w:rsidR="003F6B1D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auténticas</w:t>
      </w:r>
      <w:r w:rsidR="00F50637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="004D6F80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composiciones y </w:t>
      </w:r>
      <w:r w:rsidR="00F50637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lucidas </w:t>
      </w:r>
      <w:r w:rsidR="004D6F80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presentaciones</w:t>
      </w:r>
      <w:r w:rsidR="00F50637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, </w:t>
      </w:r>
      <w:r w:rsidR="004D6F80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ella ha </w:t>
      </w:r>
      <w:r w:rsidR="00F50637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logrado </w:t>
      </w:r>
      <w:r w:rsidR="004D6F80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un impacto electrizante en la música latina por décadas y continua </w:t>
      </w:r>
      <w:r w:rsidR="00F50637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cautivando</w:t>
      </w:r>
      <w:r w:rsidR="00A540C4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legiones de fanáticos</w:t>
      </w:r>
      <w:r w:rsidR="004D6F80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por todo el mundo. Estamos </w:t>
      </w:r>
      <w:r w:rsidR="00A540C4">
        <w:rPr>
          <w:rFonts w:ascii="Arial" w:eastAsia="Times New Roman" w:hAnsi="Arial" w:cs="Arial"/>
          <w:color w:val="333333"/>
          <w:sz w:val="24"/>
          <w:szCs w:val="24"/>
          <w:lang w:val="es-US"/>
        </w:rPr>
        <w:t>emocionados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="004D6F80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de </w:t>
      </w:r>
      <w:r w:rsidR="00A540C4">
        <w:rPr>
          <w:rFonts w:ascii="Arial" w:eastAsia="Times New Roman" w:hAnsi="Arial" w:cs="Arial"/>
          <w:color w:val="333333"/>
          <w:sz w:val="24"/>
          <w:szCs w:val="24"/>
          <w:lang w:val="es-US"/>
        </w:rPr>
        <w:t>entregar</w:t>
      </w:r>
      <w:r w:rsidR="006F300A">
        <w:rPr>
          <w:rFonts w:ascii="Arial" w:eastAsia="Times New Roman" w:hAnsi="Arial" w:cs="Arial"/>
          <w:color w:val="333333"/>
          <w:sz w:val="24"/>
          <w:szCs w:val="24"/>
          <w:lang w:val="es-US"/>
        </w:rPr>
        <w:t>le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a </w:t>
      </w:r>
      <w:r w:rsidR="00A540C4">
        <w:rPr>
          <w:rFonts w:ascii="Arial" w:eastAsia="Times New Roman" w:hAnsi="Arial" w:cs="Arial"/>
          <w:color w:val="333333"/>
          <w:sz w:val="24"/>
          <w:szCs w:val="24"/>
          <w:lang w:val="es-US"/>
        </w:rPr>
        <w:t>Gloria</w:t>
      </w:r>
      <w:r w:rsidR="004D6F80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el premio presidencial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de </w:t>
      </w:r>
      <w:r w:rsidR="004D6F80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este año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.”</w:t>
      </w:r>
    </w:p>
    <w:p w:rsidR="00E430A8" w:rsidRPr="003F6B1D" w:rsidRDefault="00E430A8" w:rsidP="00044E0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S"/>
        </w:rPr>
      </w:pP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Presentados por el Presidente y CEO de BMI Mike O’Neill y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por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Delia Orjuela, los Premios BMI a la Música Latina también </w:t>
      </w:r>
      <w:r w:rsidRPr="003F6B1D">
        <w:rPr>
          <w:rFonts w:ascii="Arial" w:eastAsia="Times New Roman" w:hAnsi="Arial" w:cs="Arial"/>
          <w:color w:val="000000"/>
          <w:sz w:val="24"/>
          <w:szCs w:val="24"/>
          <w:lang w:val="es-US"/>
        </w:rPr>
        <w:t>honrarán a la Canción,</w:t>
      </w:r>
      <w:r w:rsidR="00D365CC" w:rsidRPr="003F6B1D">
        <w:rPr>
          <w:rFonts w:ascii="Arial" w:eastAsia="Times New Roman" w:hAnsi="Arial" w:cs="Arial"/>
          <w:color w:val="000000"/>
          <w:sz w:val="24"/>
          <w:szCs w:val="24"/>
          <w:lang w:val="es-US"/>
        </w:rPr>
        <w:t xml:space="preserve"> al</w:t>
      </w:r>
      <w:r w:rsidRPr="003F6B1D">
        <w:rPr>
          <w:rFonts w:ascii="Arial" w:eastAsia="Times New Roman" w:hAnsi="Arial" w:cs="Arial"/>
          <w:color w:val="000000"/>
          <w:sz w:val="24"/>
          <w:szCs w:val="24"/>
          <w:lang w:val="es-US"/>
        </w:rPr>
        <w:t xml:space="preserve"> Compositor y </w:t>
      </w:r>
      <w:r w:rsidR="00D365CC" w:rsidRPr="003F6B1D">
        <w:rPr>
          <w:rFonts w:ascii="Arial" w:eastAsia="Times New Roman" w:hAnsi="Arial" w:cs="Arial"/>
          <w:color w:val="000000"/>
          <w:sz w:val="24"/>
          <w:szCs w:val="24"/>
          <w:lang w:val="es-US"/>
        </w:rPr>
        <w:t xml:space="preserve">a la </w:t>
      </w:r>
      <w:r w:rsidRPr="003F6B1D">
        <w:rPr>
          <w:rFonts w:ascii="Arial" w:eastAsia="Times New Roman" w:hAnsi="Arial" w:cs="Arial"/>
          <w:color w:val="000000"/>
          <w:sz w:val="24"/>
          <w:szCs w:val="24"/>
          <w:lang w:val="es-US"/>
        </w:rPr>
        <w:t>Editora del Año.</w:t>
      </w:r>
    </w:p>
    <w:p w:rsidR="00AC0537" w:rsidRPr="003F6B1D" w:rsidRDefault="00AC0537" w:rsidP="00044E0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S"/>
        </w:rPr>
      </w:pP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Cantautor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a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, actriz y filántropa, Trevi es uno de los más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destacados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nombres en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la industria del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entretenimiento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de </w:t>
      </w:r>
      <w:r w:rsidR="003F6B1D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México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. Con más de 30 millones </w:t>
      </w:r>
      <w:r w:rsidR="00122A05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de discos vendidos, su carrera es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la clase</w:t>
      </w:r>
      <w:r w:rsidR="009E4119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de historia</w:t>
      </w:r>
      <w:r w:rsidR="00122A05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de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la </w:t>
      </w:r>
      <w:r w:rsidR="00122A05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cual se hacen película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s</w:t>
      </w:r>
      <w:r w:rsidR="00122A05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.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Destacada </w:t>
      </w:r>
      <w:r w:rsidR="00122A05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por su voz profunda </w:t>
      </w:r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y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por sus </w:t>
      </w:r>
      <w:r w:rsidR="009E4119">
        <w:rPr>
          <w:rFonts w:ascii="Arial" w:eastAsia="Times New Roman" w:hAnsi="Arial" w:cs="Arial"/>
          <w:color w:val="333333"/>
          <w:sz w:val="24"/>
          <w:szCs w:val="24"/>
          <w:lang w:val="es-US"/>
        </w:rPr>
        <w:t>letras emocionales</w:t>
      </w:r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, Trevi ha lanzado 13 discos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y ha </w:t>
      </w:r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escrito más de 400 canciones, incluyendo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muchas </w:t>
      </w:r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que han hecho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de ella </w:t>
      </w:r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la voz de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su </w:t>
      </w:r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generación. Entre sus canciones </w:t>
      </w:r>
      <w:r w:rsidR="00634C77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de </w:t>
      </w:r>
      <w:bookmarkStart w:id="0" w:name="_GoBack"/>
      <w:bookmarkEnd w:id="0"/>
      <w:r w:rsidR="009E4119">
        <w:rPr>
          <w:rFonts w:ascii="Arial" w:eastAsia="Times New Roman" w:hAnsi="Arial" w:cs="Arial"/>
          <w:color w:val="333333"/>
          <w:sz w:val="24"/>
          <w:szCs w:val="24"/>
          <w:lang w:val="es-US"/>
        </w:rPr>
        <w:t>mayor éxito</w:t>
      </w:r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="00D365CC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figuran  </w:t>
      </w:r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“Dr. Psiquiatra,” “Mañana,” “Pelo Suelto,” “Tu </w:t>
      </w:r>
      <w:r w:rsidR="00735B3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Ángel</w:t>
      </w:r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de la Guarda,” “Zapatos Viejos,” “Con Los Ojos Cerrados,” “Una Papa Sin </w:t>
      </w:r>
      <w:proofErr w:type="spellStart"/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Catsup</w:t>
      </w:r>
      <w:proofErr w:type="spellEnd"/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,” “El Recuento de los Daños,” “Todos Me Miran,” “Cinco Minutos,” “</w:t>
      </w:r>
      <w:r w:rsidR="00735B3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Psicofonía</w:t>
      </w:r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,” “Vestida De </w:t>
      </w:r>
      <w:r w:rsidR="00735B3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Azúcar</w:t>
      </w:r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,” “El Favor De La Soledad,” “Habla </w:t>
      </w:r>
      <w:proofErr w:type="spellStart"/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Blah</w:t>
      </w:r>
      <w:proofErr w:type="spellEnd"/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proofErr w:type="spellStart"/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Blah</w:t>
      </w:r>
      <w:proofErr w:type="spellEnd"/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”, y “No </w:t>
      </w:r>
      <w:r w:rsidR="00735B3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Querías</w:t>
      </w:r>
      <w:r w:rsidR="002A49C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Lastimarme.”</w:t>
      </w:r>
      <w:r w:rsidR="00735B3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="00F66BF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Su más reciente</w:t>
      </w:r>
      <w:r w:rsidR="006236E2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estreno platino </w:t>
      </w:r>
      <w:r w:rsidR="00F66BF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“El Amor,”</w:t>
      </w:r>
      <w:r w:rsidR="006236E2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="003F6B1D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rápidamente</w:t>
      </w:r>
      <w:r w:rsidR="006236E2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alcanzo </w:t>
      </w:r>
      <w:r w:rsidR="009E4119">
        <w:rPr>
          <w:rFonts w:ascii="Arial" w:eastAsia="Times New Roman" w:hAnsi="Arial" w:cs="Arial"/>
          <w:color w:val="333333"/>
          <w:sz w:val="24"/>
          <w:szCs w:val="24"/>
          <w:lang w:val="es-US"/>
        </w:rPr>
        <w:t>la posición</w:t>
      </w:r>
      <w:r w:rsidR="00F66BF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#1 de</w:t>
      </w:r>
      <w:r w:rsidR="006236E2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="00F66BF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l</w:t>
      </w:r>
      <w:r w:rsidR="006236E2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a </w:t>
      </w:r>
      <w:r w:rsidR="00F66BF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lista</w:t>
      </w:r>
      <w:r w:rsidR="006236E2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de </w:t>
      </w:r>
      <w:proofErr w:type="spellStart"/>
      <w:r w:rsidR="009E4119">
        <w:rPr>
          <w:rFonts w:ascii="Arial" w:eastAsia="Times New Roman" w:hAnsi="Arial" w:cs="Arial"/>
          <w:color w:val="333333"/>
          <w:sz w:val="24"/>
          <w:szCs w:val="24"/>
          <w:lang w:val="es-US"/>
        </w:rPr>
        <w:t>Billboard</w:t>
      </w:r>
      <w:proofErr w:type="spellEnd"/>
      <w:r w:rsidR="00F66BF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, y </w:t>
      </w:r>
      <w:r w:rsidR="006236E2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cuenta </w:t>
      </w:r>
      <w:r w:rsidR="003F6B1D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también</w:t>
      </w:r>
      <w:r w:rsidR="006236E2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con </w:t>
      </w:r>
      <w:r w:rsidR="00F66BF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dos sencillos número uno, “Como Yo Te Amo” y “Las Pequeñas Cosas.” </w:t>
      </w:r>
      <w:r w:rsidR="00040519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Trevi ha increíblemente logrado </w:t>
      </w:r>
      <w:r w:rsidR="006236E2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colocar </w:t>
      </w:r>
      <w:r w:rsidR="00040519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10 discos en el listado Top 10 de Álbumes Pop Latino. </w:t>
      </w:r>
    </w:p>
    <w:p w:rsidR="00C80339" w:rsidRPr="003F6B1D" w:rsidRDefault="00044E02" w:rsidP="003F6B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S"/>
        </w:rPr>
      </w:pP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La versátil </w:t>
      </w:r>
      <w:r w:rsidR="00F94C2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superestrella ha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ido </w:t>
      </w:r>
      <w:r w:rsidR="00F94C2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de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gira por todos los Estados Unidos, México y Latinoamérica, y ha actuado en </w:t>
      </w:r>
      <w:r w:rsidR="000B58B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más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de 150 ciudades. Su gira </w:t>
      </w:r>
      <w:r w:rsidR="000B58B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más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reciente, “El Amor </w:t>
      </w:r>
      <w:proofErr w:type="spellStart"/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World</w:t>
      </w:r>
      <w:proofErr w:type="spellEnd"/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Tour” ha visitado </w:t>
      </w:r>
      <w:r w:rsidR="000B58B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más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de 22 ciudades estadounidenses y tiene </w:t>
      </w:r>
      <w:r w:rsidR="000B58B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más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de 40 conciertos planeados en todo el mundo. Gloria es la primera artista </w:t>
      </w:r>
      <w:r w:rsidR="00F94C2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femenina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Mexicana en la historia de </w:t>
      </w:r>
      <w:r w:rsidR="00F94C2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haber vendido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14 conciertos </w:t>
      </w:r>
      <w:r w:rsidR="000B58B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en el Auditori</w:t>
      </w:r>
      <w:r w:rsidR="00F94C2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o </w:t>
      </w:r>
      <w:r w:rsidR="000B58B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Nacional de la Ciudad de México. Los videos musicales de Trevi han acumulado más de 300 </w:t>
      </w:r>
    </w:p>
    <w:p w:rsidR="00C80339" w:rsidRPr="003F6B1D" w:rsidRDefault="00C80339" w:rsidP="003F6B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S"/>
        </w:rPr>
      </w:pP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 </w:t>
      </w:r>
    </w:p>
    <w:p w:rsidR="003F7D66" w:rsidRPr="003F6B1D" w:rsidRDefault="000B58B3" w:rsidP="003F6B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S"/>
        </w:rPr>
      </w:pP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lastRenderedPageBreak/>
        <w:t>millones de vis</w:t>
      </w:r>
      <w:r w:rsidR="00F94C2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i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tas </w:t>
      </w:r>
      <w:r w:rsidR="00F94C2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en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todo el mundo, y ella ha aparecido en innumerables programas de televisión, incluyendo “A Toda Gloria” de Mun2, un</w:t>
      </w:r>
      <w:r w:rsidR="00F94C2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proofErr w:type="spellStart"/>
      <w:r w:rsidR="00F94C2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reality</w:t>
      </w:r>
      <w:proofErr w:type="spellEnd"/>
      <w:r w:rsidR="00F94C24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="00F1619B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show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que captura secuencias detrás del escenario de Trevi y su familia mientras se preparan para la gira extensiva “De Película Tour.” </w:t>
      </w:r>
    </w:p>
    <w:p w:rsidR="00E430A8" w:rsidRPr="003F6B1D" w:rsidRDefault="00E430A8" w:rsidP="003F6B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S"/>
        </w:rPr>
      </w:pP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Al </w:t>
      </w:r>
      <w:r w:rsidR="00F1619B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recibir este premio,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="000B58B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Gloria Trevi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se </w:t>
      </w:r>
      <w:r w:rsidR="009E4119">
        <w:rPr>
          <w:rFonts w:ascii="Arial" w:eastAsia="Times New Roman" w:hAnsi="Arial" w:cs="Arial"/>
          <w:color w:val="333333"/>
          <w:sz w:val="24"/>
          <w:szCs w:val="24"/>
          <w:lang w:val="es-US"/>
        </w:rPr>
        <w:t>une</w:t>
      </w:r>
      <w:r w:rsidR="00F1619B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a una lista élite de galardonados que incluye a Juanes, Pitbull, Carlos Vives, Kike Santander, </w:t>
      </w:r>
      <w:r w:rsidR="000B58B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Emilio y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Gloria Estefan y </w:t>
      </w:r>
      <w:r w:rsidR="000B58B3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Sergio George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.</w:t>
      </w:r>
    </w:p>
    <w:p w:rsidR="003F6B1D" w:rsidRDefault="00E430A8" w:rsidP="00C803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s-US"/>
        </w:rPr>
      </w:pPr>
      <w:r w:rsidRPr="003F6B1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es-US"/>
        </w:rPr>
        <w:t>CREDENCIALES DE PRENSA: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   Para solicitar credenciales de prensa visite:</w:t>
      </w:r>
      <w:r w:rsid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hyperlink r:id="rId6" w:tgtFrame="_blank" w:history="1">
        <w:r w:rsidRPr="003F6B1D">
          <w:rPr>
            <w:rFonts w:ascii="Arial" w:eastAsia="Times New Roman" w:hAnsi="Arial" w:cs="Arial"/>
            <w:color w:val="333333"/>
            <w:sz w:val="24"/>
            <w:szCs w:val="24"/>
            <w:u w:val="single"/>
            <w:lang w:val="es-US"/>
          </w:rPr>
          <w:t>http://www.bmi.com/press#credentials</w:t>
        </w:r>
      </w:hyperlink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. Las credenciales serán únicamente para </w:t>
      </w:r>
      <w:r w:rsidR="00F1619B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los arribos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de alfombra roja. </w:t>
      </w:r>
      <w:r w:rsidRPr="003F6B1D">
        <w:rPr>
          <w:rFonts w:ascii="Arial" w:eastAsia="Times New Roman" w:hAnsi="Arial" w:cs="Arial"/>
          <w:b/>
          <w:bCs/>
          <w:color w:val="333333"/>
          <w:sz w:val="24"/>
          <w:szCs w:val="24"/>
          <w:lang w:val="es-US"/>
        </w:rPr>
        <w:t xml:space="preserve">Una cantidad limitada de prensa </w:t>
      </w:r>
      <w:r w:rsidR="003F6B1D" w:rsidRPr="003F6B1D">
        <w:rPr>
          <w:rFonts w:ascii="Arial" w:eastAsia="Times New Roman" w:hAnsi="Arial" w:cs="Arial"/>
          <w:b/>
          <w:bCs/>
          <w:color w:val="333333"/>
          <w:sz w:val="24"/>
          <w:szCs w:val="24"/>
          <w:lang w:val="es-US"/>
        </w:rPr>
        <w:t>tendrá</w:t>
      </w:r>
      <w:r w:rsidR="00F1619B" w:rsidRPr="003F6B1D">
        <w:rPr>
          <w:rFonts w:ascii="Arial" w:eastAsia="Times New Roman" w:hAnsi="Arial" w:cs="Arial"/>
          <w:b/>
          <w:bCs/>
          <w:color w:val="333333"/>
          <w:sz w:val="24"/>
          <w:szCs w:val="24"/>
          <w:lang w:val="es-US"/>
        </w:rPr>
        <w:t xml:space="preserve"> credenciales</w:t>
      </w:r>
      <w:r w:rsidRPr="003F6B1D">
        <w:rPr>
          <w:rFonts w:ascii="Arial" w:eastAsia="Times New Roman" w:hAnsi="Arial" w:cs="Arial"/>
          <w:b/>
          <w:bCs/>
          <w:color w:val="333333"/>
          <w:sz w:val="24"/>
          <w:szCs w:val="24"/>
          <w:lang w:val="es-US"/>
        </w:rPr>
        <w:t xml:space="preserve"> para cubrir la ceremonia de premios.</w:t>
      </w:r>
      <w:r w:rsidR="00C80339" w:rsidRPr="003F6B1D" w:rsidDel="00C80339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</w:p>
    <w:p w:rsidR="00E430A8" w:rsidRPr="00A540C4" w:rsidRDefault="00E430A8" w:rsidP="00C803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s-US"/>
        </w:rPr>
      </w:pPr>
      <w:r w:rsidRPr="00A540C4">
        <w:rPr>
          <w:rFonts w:ascii="Arial" w:eastAsia="Times New Roman" w:hAnsi="Arial" w:cs="Arial"/>
          <w:b/>
          <w:bCs/>
          <w:color w:val="333333"/>
          <w:sz w:val="24"/>
          <w:szCs w:val="24"/>
          <w:lang w:val="es-US"/>
        </w:rPr>
        <w:t>Acerca</w:t>
      </w:r>
      <w:r w:rsidRPr="00A540C4">
        <w:rPr>
          <w:rFonts w:ascii="Arial" w:eastAsia="Times New Roman" w:hAnsi="Arial" w:cs="Arial"/>
          <w:color w:val="333333"/>
          <w:sz w:val="24"/>
          <w:szCs w:val="24"/>
          <w:lang w:val="es-US"/>
        </w:rPr>
        <w:t> </w:t>
      </w:r>
      <w:r w:rsidRPr="00A540C4">
        <w:rPr>
          <w:rFonts w:ascii="Arial" w:eastAsia="Times New Roman" w:hAnsi="Arial" w:cs="Arial"/>
          <w:b/>
          <w:bCs/>
          <w:color w:val="333333"/>
          <w:sz w:val="24"/>
          <w:szCs w:val="24"/>
          <w:lang w:val="es-US"/>
        </w:rPr>
        <w:t>de BMI</w:t>
      </w:r>
      <w:r w:rsidRPr="00A540C4">
        <w:rPr>
          <w:rFonts w:ascii="Arial" w:eastAsia="Times New Roman" w:hAnsi="Arial" w:cs="Arial"/>
          <w:color w:val="333333"/>
          <w:sz w:val="24"/>
          <w:szCs w:val="24"/>
          <w:lang w:val="es-US"/>
        </w:rPr>
        <w:t>:</w:t>
      </w:r>
    </w:p>
    <w:p w:rsidR="00E430A8" w:rsidRPr="003F6B1D" w:rsidRDefault="00E430A8" w:rsidP="00E430A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US"/>
        </w:rPr>
      </w:pP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Celebrando 75 años de servicio a los cantautores, compositores, editores de música y </w:t>
      </w:r>
      <w:r w:rsidR="00F1619B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a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los negocios, </w:t>
      </w:r>
      <w:proofErr w:type="spellStart"/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Broadcast</w:t>
      </w:r>
      <w:proofErr w:type="spellEnd"/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proofErr w:type="spellStart"/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Music</w:t>
      </w:r>
      <w:proofErr w:type="spellEnd"/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, Inc. ® (BMI®) es un líder global en la gestión de los derechos de música, act</w:t>
      </w:r>
      <w:r w:rsidR="00F1619B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uando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como</w:t>
      </w:r>
      <w:r w:rsidR="00F1619B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defensor </w:t>
      </w:r>
      <w:r w:rsidR="00F1619B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de</w:t>
      </w:r>
      <w:r w:rsidR="00A7231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los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valor</w:t>
      </w:r>
      <w:r w:rsidR="00A7231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es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de la m</w:t>
      </w:r>
      <w:r w:rsidR="00A7231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isma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. BMI representa los derechos de ejecución pública en más de </w:t>
      </w:r>
      <w:r w:rsidR="00871F55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10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.5 millones de obras musicales creadas y </w:t>
      </w:r>
      <w:r w:rsidR="00A7231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de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propiedad de más de </w:t>
      </w:r>
      <w:r w:rsidR="00871F55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700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.000 </w:t>
      </w:r>
      <w:r w:rsidR="00A7231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cantautores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, compositores, y </w:t>
      </w:r>
      <w:r w:rsidR="00A7231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editores de </w:t>
      </w:r>
      <w:proofErr w:type="spellStart"/>
      <w:r w:rsidR="00A7231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musica</w:t>
      </w:r>
      <w:proofErr w:type="spellEnd"/>
      <w:r w:rsidR="00A7231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.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La Compañía negocia acuerdos de licencia de música y distribuye las cuotas que genera como regalías a sus escritores y editores afiliados cuando sus canciones se presentan en público. En 1939</w:t>
      </w:r>
      <w:r w:rsidR="00A7231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BMI creó una innovadora política de puertas abiertas, convirtiéndose en la única organización de derechos </w:t>
      </w:r>
      <w:r w:rsidR="00A7231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de </w:t>
      </w:r>
      <w:proofErr w:type="spellStart"/>
      <w:r w:rsidR="00A7231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interpretacion</w:t>
      </w:r>
      <w:proofErr w:type="spellEnd"/>
      <w:r w:rsidR="00A7231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en recibir y representar a los creadores de blues, jazz, country y música de raíces norteamericanas. Hoy en día las composiciones musicales en el repertorio de BMI</w:t>
      </w:r>
      <w:r w:rsidR="00A72311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,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r w:rsidR="00C42098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desde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los primeros lugares en listas de popularidad </w:t>
      </w:r>
      <w:r w:rsidR="00C42098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hasta los favoritos de siempre, abarcan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todos los géneros de música</w:t>
      </w:r>
      <w:r w:rsidR="00C42098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y </w:t>
      </w:r>
      <w:proofErr w:type="spellStart"/>
      <w:r w:rsidR="00C42098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estan</w:t>
      </w:r>
      <w:proofErr w:type="spellEnd"/>
      <w:r w:rsidR="00C42098"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constantemente entre </w:t>
      </w:r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los éxitos más importantes del año. Para obtener información adicional y las últimas noticias de BMI, visite </w:t>
      </w:r>
      <w:hyperlink r:id="rId7" w:tgtFrame="_blank" w:history="1">
        <w:r w:rsidRPr="003F6B1D">
          <w:rPr>
            <w:rFonts w:ascii="Arial" w:eastAsia="Times New Roman" w:hAnsi="Arial" w:cs="Arial"/>
            <w:color w:val="333333"/>
            <w:sz w:val="24"/>
            <w:szCs w:val="24"/>
            <w:u w:val="single"/>
            <w:lang w:val="es-US"/>
          </w:rPr>
          <w:t>www.bmi.com</w:t>
        </w:r>
      </w:hyperlink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, síganos en Twitter @BMI o manténgase en contacto a través de la página en Facebook de </w:t>
      </w:r>
      <w:proofErr w:type="spellStart"/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Broadcast</w:t>
      </w:r>
      <w:proofErr w:type="spellEnd"/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 xml:space="preserve"> </w:t>
      </w:r>
      <w:proofErr w:type="spellStart"/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Music</w:t>
      </w:r>
      <w:proofErr w:type="spellEnd"/>
      <w:r w:rsidRPr="003F6B1D">
        <w:rPr>
          <w:rFonts w:ascii="Arial" w:eastAsia="Times New Roman" w:hAnsi="Arial" w:cs="Arial"/>
          <w:color w:val="333333"/>
          <w:sz w:val="24"/>
          <w:szCs w:val="24"/>
          <w:lang w:val="es-US"/>
        </w:rPr>
        <w:t>, Inc.</w:t>
      </w:r>
    </w:p>
    <w:p w:rsidR="00E430A8" w:rsidRPr="003F6B1D" w:rsidRDefault="00E430A8" w:rsidP="00E430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3F6B1D">
        <w:rPr>
          <w:rFonts w:ascii="Arial" w:eastAsia="Times New Roman" w:hAnsi="Arial" w:cs="Arial"/>
          <w:color w:val="333333"/>
          <w:sz w:val="24"/>
          <w:szCs w:val="24"/>
        </w:rPr>
        <w:t>###</w:t>
      </w:r>
    </w:p>
    <w:p w:rsidR="00CE1DA4" w:rsidRPr="001F0161" w:rsidRDefault="00CE1DA4"/>
    <w:sectPr w:rsidR="00CE1DA4" w:rsidRPr="001F0161" w:rsidSect="004E6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61"/>
    <w:rsid w:val="00040519"/>
    <w:rsid w:val="00044E02"/>
    <w:rsid w:val="00060A4E"/>
    <w:rsid w:val="000B58B3"/>
    <w:rsid w:val="00122A05"/>
    <w:rsid w:val="001F0161"/>
    <w:rsid w:val="00264263"/>
    <w:rsid w:val="002A49C4"/>
    <w:rsid w:val="003F6B1D"/>
    <w:rsid w:val="003F7D66"/>
    <w:rsid w:val="004D6F80"/>
    <w:rsid w:val="004E60D2"/>
    <w:rsid w:val="005C0524"/>
    <w:rsid w:val="006236E2"/>
    <w:rsid w:val="00634C77"/>
    <w:rsid w:val="006F300A"/>
    <w:rsid w:val="00735B33"/>
    <w:rsid w:val="00787F0A"/>
    <w:rsid w:val="007D1AF5"/>
    <w:rsid w:val="00865037"/>
    <w:rsid w:val="00871F55"/>
    <w:rsid w:val="00920932"/>
    <w:rsid w:val="009E4119"/>
    <w:rsid w:val="00A0310B"/>
    <w:rsid w:val="00A540C4"/>
    <w:rsid w:val="00A72311"/>
    <w:rsid w:val="00AC0537"/>
    <w:rsid w:val="00BF0A84"/>
    <w:rsid w:val="00C42098"/>
    <w:rsid w:val="00C66022"/>
    <w:rsid w:val="00C80339"/>
    <w:rsid w:val="00CE1DA4"/>
    <w:rsid w:val="00D365CC"/>
    <w:rsid w:val="00E430A8"/>
    <w:rsid w:val="00F1619B"/>
    <w:rsid w:val="00F50637"/>
    <w:rsid w:val="00F538F5"/>
    <w:rsid w:val="00F66BF1"/>
    <w:rsid w:val="00F94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2DE02C-B776-404D-88F9-B5F0C448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0161"/>
  </w:style>
  <w:style w:type="paragraph" w:styleId="EndnoteText">
    <w:name w:val="endnote text"/>
    <w:basedOn w:val="Normal"/>
    <w:link w:val="EndnoteTextChar"/>
    <w:uiPriority w:val="99"/>
    <w:semiHidden/>
    <w:unhideWhenUsed/>
    <w:rsid w:val="007D1AF5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1AF5"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7D1AF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F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e2ma.net/click/zcj2w/rmtazl/j0ip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e2ma.net/click/zcj2w/rmtazl/37hpbe" TargetMode="External"/><Relationship Id="rId5" Type="http://schemas.openxmlformats.org/officeDocument/2006/relationships/hyperlink" Target="https://t.e2ma.net/click/zcj2w/rmtazl/nfhp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3BC5-DA22-4D0F-8708-A398E1E8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BMI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Pisterman, Sasha</dc:creator>
  <cp:keywords/>
  <cp:lastModifiedBy>Pisterman, Sasha</cp:lastModifiedBy>
  <cp:revision>14</cp:revision>
  <cp:lastPrinted>2016-01-12T19:27:00Z</cp:lastPrinted>
  <dcterms:created xsi:type="dcterms:W3CDTF">2016-01-12T01:34:00Z</dcterms:created>
  <dcterms:modified xsi:type="dcterms:W3CDTF">2016-01-12T19:39:00Z</dcterms:modified>
</cp:coreProperties>
</file>