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60"/>
      </w:tblGrid>
      <w:tr w:rsidR="00DD122D" w:rsidTr="00DD122D">
        <w:trPr>
          <w:tblCellSpacing w:w="0" w:type="dxa"/>
          <w:jc w:val="center"/>
        </w:trPr>
        <w:tc>
          <w:tcPr>
            <w:tcW w:w="0" w:type="auto"/>
            <w:vAlign w:val="center"/>
            <w:hideMark/>
          </w:tcPr>
          <w:tbl>
            <w:tblPr>
              <w:tblW w:w="5000" w:type="pct"/>
              <w:tblCellSpacing w:w="0" w:type="dxa"/>
              <w:tblCellMar>
                <w:top w:w="75" w:type="dxa"/>
                <w:left w:w="75" w:type="dxa"/>
                <w:bottom w:w="75" w:type="dxa"/>
                <w:right w:w="75" w:type="dxa"/>
              </w:tblCellMar>
              <w:tblLook w:val="04A0"/>
            </w:tblPr>
            <w:tblGrid>
              <w:gridCol w:w="9360"/>
            </w:tblGrid>
            <w:tr w:rsidR="00DD122D">
              <w:trPr>
                <w:tblCellSpacing w:w="0" w:type="dxa"/>
              </w:trPr>
              <w:tc>
                <w:tcPr>
                  <w:tcW w:w="0" w:type="auto"/>
                  <w:vAlign w:val="center"/>
                  <w:hideMark/>
                </w:tcPr>
                <w:tbl>
                  <w:tblPr>
                    <w:tblW w:w="5000" w:type="pct"/>
                    <w:tblCellSpacing w:w="0" w:type="dxa"/>
                    <w:tblCellMar>
                      <w:left w:w="0" w:type="dxa"/>
                      <w:right w:w="0" w:type="dxa"/>
                    </w:tblCellMar>
                    <w:tblLook w:val="04A0"/>
                  </w:tblPr>
                  <w:tblGrid>
                    <w:gridCol w:w="9210"/>
                  </w:tblGrid>
                  <w:tr w:rsidR="00DD122D">
                    <w:trPr>
                      <w:tblCellSpacing w:w="0" w:type="dxa"/>
                    </w:trPr>
                    <w:tc>
                      <w:tcPr>
                        <w:tcW w:w="0" w:type="auto"/>
                        <w:tcMar>
                          <w:top w:w="45" w:type="dxa"/>
                          <w:left w:w="45" w:type="dxa"/>
                          <w:bottom w:w="45" w:type="dxa"/>
                          <w:right w:w="45" w:type="dxa"/>
                        </w:tcMar>
                      </w:tcPr>
                      <w:p w:rsidR="00DD122D" w:rsidRDefault="00DD122D" w:rsidP="00627A49">
                        <w:pPr>
                          <w:rPr>
                            <w:rFonts w:eastAsia="Times New Roman"/>
                          </w:rPr>
                        </w:pPr>
                        <w:r>
                          <w:rPr>
                            <w:rStyle w:val="Strong"/>
                            <w:rFonts w:ascii="Verdana" w:eastAsia="Times New Roman" w:hAnsi="Verdana"/>
                            <w:sz w:val="32"/>
                            <w:szCs w:val="32"/>
                          </w:rPr>
                          <w:t>BMI's ‘Road to Bonnaroo’ is back!</w:t>
                        </w:r>
                      </w:p>
                      <w:p w:rsidR="00DD122D" w:rsidRDefault="00DD122D">
                        <w:pPr>
                          <w:jc w:val="center"/>
                          <w:rPr>
                            <w:rFonts w:eastAsia="Times New Roman"/>
                          </w:rPr>
                        </w:pPr>
                        <w:r>
                          <w:rPr>
                            <w:rFonts w:eastAsia="Times New Roman"/>
                          </w:rPr>
                          <w:t> </w:t>
                        </w:r>
                      </w:p>
                      <w:p w:rsidR="00DD122D" w:rsidRDefault="00DD122D">
                        <w:pPr>
                          <w:rPr>
                            <w:rFonts w:eastAsia="Times New Roman"/>
                          </w:rPr>
                        </w:pPr>
                      </w:p>
                      <w:p w:rsidR="00DD122D" w:rsidRDefault="00DD122D">
                        <w:pPr>
                          <w:jc w:val="center"/>
                          <w:rPr>
                            <w:rFonts w:eastAsia="Times New Roman"/>
                          </w:rPr>
                        </w:pPr>
                        <w:r>
                          <w:rPr>
                            <w:rFonts w:eastAsia="Times New Roman"/>
                            <w:noProof/>
                          </w:rPr>
                          <w:drawing>
                            <wp:inline distT="0" distB="0" distL="0" distR="0">
                              <wp:extent cx="2657475" cy="2493195"/>
                              <wp:effectExtent l="19050" t="0" r="9525" b="0"/>
                              <wp:docPr id="32" name="Picture 32" descr="http://d31hzlhk6di2h5.cloudfront.net/20140122/d5/ca/67/3f/462489484cd78c48ef4ae7ab_550x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31hzlhk6di2h5.cloudfront.net/20140122/d5/ca/67/3f/462489484cd78c48ef4ae7ab_550x516.jpg"/>
                                      <pic:cNvPicPr>
                                        <a:picLocks noChangeAspect="1" noChangeArrowheads="1"/>
                                      </pic:cNvPicPr>
                                    </pic:nvPicPr>
                                    <pic:blipFill>
                                      <a:blip r:embed="rId5" cstate="print"/>
                                      <a:srcRect/>
                                      <a:stretch>
                                        <a:fillRect/>
                                      </a:stretch>
                                    </pic:blipFill>
                                    <pic:spPr bwMode="auto">
                                      <a:xfrm>
                                        <a:off x="0" y="0"/>
                                        <a:ext cx="2657475" cy="2493195"/>
                                      </a:xfrm>
                                      <a:prstGeom prst="rect">
                                        <a:avLst/>
                                      </a:prstGeom>
                                      <a:noFill/>
                                      <a:ln w="9525">
                                        <a:noFill/>
                                        <a:miter lim="800000"/>
                                        <a:headEnd/>
                                        <a:tailEnd/>
                                      </a:ln>
                                    </pic:spPr>
                                  </pic:pic>
                                </a:graphicData>
                              </a:graphic>
                            </wp:inline>
                          </w:drawing>
                        </w:r>
                      </w:p>
                      <w:p w:rsidR="00DD122D" w:rsidRDefault="00DD122D">
                        <w:pPr>
                          <w:jc w:val="both"/>
                          <w:rPr>
                            <w:rFonts w:eastAsia="Times New Roman"/>
                          </w:rPr>
                        </w:pPr>
                        <w:r>
                          <w:rPr>
                            <w:rFonts w:eastAsia="Times New Roman"/>
                          </w:rPr>
                          <w:t> </w:t>
                        </w:r>
                      </w:p>
                      <w:p w:rsidR="00DD122D" w:rsidRDefault="00DD122D">
                        <w:pPr>
                          <w:jc w:val="both"/>
                          <w:rPr>
                            <w:rFonts w:eastAsia="Times New Roman"/>
                          </w:rPr>
                        </w:pPr>
                        <w:r>
                          <w:rPr>
                            <w:rFonts w:eastAsia="Times New Roman"/>
                          </w:rPr>
                          <w:t> </w:t>
                        </w:r>
                      </w:p>
                      <w:p w:rsidR="00DD122D" w:rsidRDefault="00DD122D">
                        <w:pPr>
                          <w:jc w:val="both"/>
                          <w:rPr>
                            <w:rFonts w:eastAsia="Times New Roman"/>
                          </w:rPr>
                        </w:pPr>
                        <w:r>
                          <w:rPr>
                            <w:rStyle w:val="Strong"/>
                            <w:rFonts w:ascii="Verdana" w:eastAsia="Times New Roman" w:hAnsi="Verdana"/>
                          </w:rPr>
                          <w:t>WHO:</w:t>
                        </w:r>
                      </w:p>
                      <w:p w:rsidR="00DD122D" w:rsidRDefault="00DD122D">
                        <w:pPr>
                          <w:jc w:val="both"/>
                          <w:rPr>
                            <w:rFonts w:eastAsia="Times New Roman"/>
                          </w:rPr>
                        </w:pPr>
                        <w:r>
                          <w:rPr>
                            <w:rStyle w:val="Strong"/>
                            <w:rFonts w:ascii="Verdana" w:eastAsia="Times New Roman" w:hAnsi="Verdana"/>
                          </w:rPr>
                          <w:t>BMI’s ‘Road to Bonnaroo’ 2014 Round 1 lineup: </w:t>
                        </w:r>
                      </w:p>
                      <w:p w:rsidR="00DD122D" w:rsidRDefault="00F164EE" w:rsidP="00AC4994">
                        <w:pPr>
                          <w:numPr>
                            <w:ilvl w:val="0"/>
                            <w:numId w:val="1"/>
                          </w:numPr>
                          <w:spacing w:before="100" w:beforeAutospacing="1" w:after="100" w:afterAutospacing="1"/>
                          <w:jc w:val="both"/>
                          <w:rPr>
                            <w:rFonts w:eastAsia="Times New Roman"/>
                          </w:rPr>
                        </w:pPr>
                        <w:hyperlink r:id="rId6" w:history="1">
                          <w:r w:rsidR="00DD122D">
                            <w:rPr>
                              <w:rStyle w:val="Hyperlink"/>
                              <w:rFonts w:ascii="Verdana" w:eastAsia="Times New Roman" w:hAnsi="Verdana"/>
                            </w:rPr>
                            <w:t xml:space="preserve">The Get </w:t>
                          </w:r>
                          <w:proofErr w:type="spellStart"/>
                          <w:r w:rsidR="00DD122D">
                            <w:rPr>
                              <w:rStyle w:val="Hyperlink"/>
                              <w:rFonts w:ascii="Verdana" w:eastAsia="Times New Roman" w:hAnsi="Verdana"/>
                            </w:rPr>
                            <w:t>Togethers</w:t>
                          </w:r>
                          <w:proofErr w:type="spellEnd"/>
                        </w:hyperlink>
                      </w:p>
                      <w:p w:rsidR="00DD122D" w:rsidRDefault="00F164EE" w:rsidP="00AC4994">
                        <w:pPr>
                          <w:numPr>
                            <w:ilvl w:val="0"/>
                            <w:numId w:val="1"/>
                          </w:numPr>
                          <w:spacing w:before="100" w:beforeAutospacing="1" w:after="100" w:afterAutospacing="1"/>
                          <w:jc w:val="both"/>
                          <w:rPr>
                            <w:rFonts w:eastAsia="Times New Roman"/>
                          </w:rPr>
                        </w:pPr>
                        <w:hyperlink r:id="rId7" w:history="1">
                          <w:r w:rsidR="00DD122D">
                            <w:rPr>
                              <w:rStyle w:val="Hyperlink"/>
                              <w:rFonts w:ascii="Verdana" w:eastAsia="Times New Roman" w:hAnsi="Verdana"/>
                            </w:rPr>
                            <w:t>Them Vibes</w:t>
                          </w:r>
                        </w:hyperlink>
                      </w:p>
                      <w:p w:rsidR="00DD122D" w:rsidRDefault="00F164EE" w:rsidP="00AC4994">
                        <w:pPr>
                          <w:numPr>
                            <w:ilvl w:val="0"/>
                            <w:numId w:val="1"/>
                          </w:numPr>
                          <w:spacing w:before="100" w:beforeAutospacing="1" w:after="100" w:afterAutospacing="1"/>
                          <w:jc w:val="both"/>
                          <w:rPr>
                            <w:rFonts w:eastAsia="Times New Roman"/>
                          </w:rPr>
                        </w:pPr>
                        <w:hyperlink r:id="rId8" w:history="1">
                          <w:r w:rsidR="00DD122D">
                            <w:rPr>
                              <w:rStyle w:val="Hyperlink"/>
                              <w:rFonts w:ascii="Verdana" w:eastAsia="Times New Roman" w:hAnsi="Verdana"/>
                            </w:rPr>
                            <w:t xml:space="preserve">The </w:t>
                          </w:r>
                          <w:proofErr w:type="spellStart"/>
                          <w:r w:rsidR="00DD122D">
                            <w:rPr>
                              <w:rStyle w:val="Hyperlink"/>
                              <w:rFonts w:ascii="Verdana" w:eastAsia="Times New Roman" w:hAnsi="Verdana"/>
                            </w:rPr>
                            <w:t>Wans</w:t>
                          </w:r>
                          <w:proofErr w:type="spellEnd"/>
                        </w:hyperlink>
                      </w:p>
                      <w:p w:rsidR="00DD122D" w:rsidRDefault="00F164EE" w:rsidP="00AC4994">
                        <w:pPr>
                          <w:numPr>
                            <w:ilvl w:val="0"/>
                            <w:numId w:val="1"/>
                          </w:numPr>
                          <w:spacing w:before="100" w:beforeAutospacing="1" w:after="100" w:afterAutospacing="1"/>
                          <w:jc w:val="both"/>
                          <w:rPr>
                            <w:rFonts w:eastAsia="Times New Roman"/>
                          </w:rPr>
                        </w:pPr>
                        <w:hyperlink r:id="rId9" w:history="1">
                          <w:r w:rsidR="00DD122D">
                            <w:rPr>
                              <w:rStyle w:val="Hyperlink"/>
                              <w:rFonts w:ascii="Verdana" w:eastAsia="Times New Roman" w:hAnsi="Verdana"/>
                            </w:rPr>
                            <w:t>Shy Guy</w:t>
                          </w:r>
                        </w:hyperlink>
                      </w:p>
                      <w:p w:rsidR="00DD122D" w:rsidRDefault="00F164EE" w:rsidP="00AC4994">
                        <w:pPr>
                          <w:numPr>
                            <w:ilvl w:val="0"/>
                            <w:numId w:val="1"/>
                          </w:numPr>
                          <w:spacing w:before="100" w:beforeAutospacing="1" w:after="100" w:afterAutospacing="1"/>
                          <w:jc w:val="both"/>
                          <w:rPr>
                            <w:rFonts w:eastAsia="Times New Roman"/>
                          </w:rPr>
                        </w:pPr>
                        <w:hyperlink r:id="rId10" w:history="1">
                          <w:r w:rsidR="00DD122D">
                            <w:rPr>
                              <w:rStyle w:val="Hyperlink"/>
                              <w:rFonts w:ascii="Verdana" w:eastAsia="Times New Roman" w:hAnsi="Verdana"/>
                            </w:rPr>
                            <w:t>Goodbye June</w:t>
                          </w:r>
                        </w:hyperlink>
                      </w:p>
                      <w:p w:rsidR="00DD122D" w:rsidRDefault="00F164EE" w:rsidP="00AC4994">
                        <w:pPr>
                          <w:numPr>
                            <w:ilvl w:val="0"/>
                            <w:numId w:val="1"/>
                          </w:numPr>
                          <w:spacing w:before="100" w:beforeAutospacing="1" w:after="100" w:afterAutospacing="1"/>
                          <w:jc w:val="both"/>
                          <w:rPr>
                            <w:rFonts w:eastAsia="Times New Roman"/>
                          </w:rPr>
                        </w:pPr>
                        <w:hyperlink r:id="rId11" w:history="1">
                          <w:r w:rsidR="00DD122D">
                            <w:rPr>
                              <w:rStyle w:val="Hyperlink"/>
                              <w:rFonts w:ascii="Verdana" w:eastAsia="Times New Roman" w:hAnsi="Verdana"/>
                            </w:rPr>
                            <w:t>MODOC</w:t>
                          </w:r>
                        </w:hyperlink>
                      </w:p>
                      <w:p w:rsidR="00DD122D" w:rsidRDefault="00F164EE" w:rsidP="00AC4994">
                        <w:pPr>
                          <w:numPr>
                            <w:ilvl w:val="0"/>
                            <w:numId w:val="1"/>
                          </w:numPr>
                          <w:spacing w:before="100" w:beforeAutospacing="1" w:after="100" w:afterAutospacing="1"/>
                          <w:jc w:val="both"/>
                          <w:rPr>
                            <w:rFonts w:eastAsia="Times New Roman"/>
                          </w:rPr>
                        </w:pPr>
                        <w:hyperlink r:id="rId12" w:history="1">
                          <w:r w:rsidR="00DD122D">
                            <w:rPr>
                              <w:rStyle w:val="Hyperlink"/>
                              <w:rFonts w:ascii="Verdana" w:eastAsia="Times New Roman" w:hAnsi="Verdana"/>
                            </w:rPr>
                            <w:t>Blank Range</w:t>
                          </w:r>
                        </w:hyperlink>
                      </w:p>
                      <w:p w:rsidR="00DD122D" w:rsidRDefault="00F164EE" w:rsidP="00AC4994">
                        <w:pPr>
                          <w:numPr>
                            <w:ilvl w:val="0"/>
                            <w:numId w:val="1"/>
                          </w:numPr>
                          <w:spacing w:before="100" w:beforeAutospacing="1" w:after="100" w:afterAutospacing="1"/>
                          <w:jc w:val="both"/>
                          <w:rPr>
                            <w:rFonts w:eastAsia="Times New Roman"/>
                          </w:rPr>
                        </w:pPr>
                        <w:hyperlink r:id="rId13" w:history="1">
                          <w:r w:rsidR="00DD122D">
                            <w:rPr>
                              <w:rStyle w:val="Hyperlink"/>
                              <w:rFonts w:ascii="Verdana" w:eastAsia="Times New Roman" w:hAnsi="Verdana"/>
                            </w:rPr>
                            <w:t>Elise Davis</w:t>
                          </w:r>
                        </w:hyperlink>
                      </w:p>
                      <w:p w:rsidR="00DD122D" w:rsidRDefault="00F164EE" w:rsidP="00AC4994">
                        <w:pPr>
                          <w:numPr>
                            <w:ilvl w:val="0"/>
                            <w:numId w:val="1"/>
                          </w:numPr>
                          <w:spacing w:before="100" w:beforeAutospacing="1" w:after="100" w:afterAutospacing="1"/>
                          <w:jc w:val="both"/>
                          <w:rPr>
                            <w:rFonts w:eastAsia="Times New Roman"/>
                          </w:rPr>
                        </w:pPr>
                        <w:hyperlink r:id="rId14" w:history="1">
                          <w:r w:rsidR="00DD122D">
                            <w:rPr>
                              <w:rStyle w:val="Hyperlink"/>
                              <w:rFonts w:ascii="Verdana" w:eastAsia="Times New Roman" w:hAnsi="Verdana"/>
                            </w:rPr>
                            <w:t>Meth Dad</w:t>
                          </w:r>
                        </w:hyperlink>
                      </w:p>
                      <w:p w:rsidR="00DD122D" w:rsidRDefault="00F164EE" w:rsidP="00AC4994">
                        <w:pPr>
                          <w:numPr>
                            <w:ilvl w:val="0"/>
                            <w:numId w:val="1"/>
                          </w:numPr>
                          <w:spacing w:before="100" w:beforeAutospacing="1" w:after="100" w:afterAutospacing="1"/>
                          <w:jc w:val="both"/>
                          <w:rPr>
                            <w:rFonts w:eastAsia="Times New Roman"/>
                          </w:rPr>
                        </w:pPr>
                        <w:hyperlink r:id="rId15" w:history="1">
                          <w:proofErr w:type="spellStart"/>
                          <w:r w:rsidR="00DD122D">
                            <w:rPr>
                              <w:rStyle w:val="Hyperlink"/>
                              <w:rFonts w:ascii="Verdana" w:eastAsia="Times New Roman" w:hAnsi="Verdana"/>
                            </w:rPr>
                            <w:t>Majestico</w:t>
                          </w:r>
                          <w:proofErr w:type="spellEnd"/>
                        </w:hyperlink>
                      </w:p>
                      <w:p w:rsidR="00DD122D" w:rsidRDefault="00DD122D">
                        <w:pPr>
                          <w:jc w:val="both"/>
                          <w:rPr>
                            <w:rFonts w:eastAsia="Times New Roman"/>
                          </w:rPr>
                        </w:pPr>
                        <w:r>
                          <w:rPr>
                            <w:rStyle w:val="Strong"/>
                            <w:rFonts w:ascii="Verdana" w:eastAsia="Times New Roman" w:hAnsi="Verdana"/>
                          </w:rPr>
                          <w:t> </w:t>
                        </w:r>
                      </w:p>
                      <w:p w:rsidR="00DD122D" w:rsidRDefault="00DD122D">
                        <w:pPr>
                          <w:jc w:val="both"/>
                          <w:rPr>
                            <w:rFonts w:eastAsia="Times New Roman"/>
                          </w:rPr>
                        </w:pPr>
                        <w:r>
                          <w:rPr>
                            <w:rStyle w:val="Strong"/>
                            <w:rFonts w:ascii="Verdana" w:eastAsia="Times New Roman" w:hAnsi="Verdana"/>
                          </w:rPr>
                          <w:t>WHAT:</w:t>
                        </w:r>
                      </w:p>
                      <w:p w:rsidR="00DD122D" w:rsidRDefault="00DD122D">
                        <w:pPr>
                          <w:jc w:val="both"/>
                          <w:rPr>
                            <w:rFonts w:eastAsia="Times New Roman"/>
                          </w:rPr>
                        </w:pPr>
                        <w:r>
                          <w:rPr>
                            <w:rFonts w:ascii="Verdana" w:eastAsia="Times New Roman" w:hAnsi="Verdana"/>
                          </w:rPr>
                          <w:t xml:space="preserve">BMI’s ‘Road to Bonnaroo’ 2014 brings Nashville’s indie bands and music fans together for the sixth consecutive year to select three homegrown artists ready to represent the city’s bustling music scene on a national stage. Three spots are up for grabs this year, and the 8 off 8th showcases on February 3 (lineup listed above), March 3, and April 7 will decide who earns the coveted spots at the Bonnaroo Music &amp; Arts Festival in June. Last year's winners include: </w:t>
                        </w:r>
                        <w:hyperlink r:id="rId16" w:history="1">
                          <w:r>
                            <w:rPr>
                              <w:rStyle w:val="Hyperlink"/>
                              <w:rFonts w:ascii="Verdana" w:eastAsia="Times New Roman" w:hAnsi="Verdana"/>
                            </w:rPr>
                            <w:t>Ranch Ghost</w:t>
                          </w:r>
                        </w:hyperlink>
                        <w:r>
                          <w:rPr>
                            <w:rFonts w:ascii="Verdana" w:eastAsia="Times New Roman" w:hAnsi="Verdana"/>
                          </w:rPr>
                          <w:t>, </w:t>
                        </w:r>
                        <w:hyperlink r:id="rId17" w:history="1">
                          <w:r>
                            <w:rPr>
                              <w:rStyle w:val="Hyperlink"/>
                              <w:rFonts w:ascii="Verdana" w:eastAsia="Times New Roman" w:hAnsi="Verdana"/>
                            </w:rPr>
                            <w:t>Alanna Royale</w:t>
                          </w:r>
                        </w:hyperlink>
                        <w:r>
                          <w:rPr>
                            <w:rFonts w:ascii="Verdana" w:eastAsia="Times New Roman" w:hAnsi="Verdana"/>
                          </w:rPr>
                          <w:t xml:space="preserve">, and </w:t>
                        </w:r>
                        <w:hyperlink r:id="rId18" w:history="1">
                          <w:r>
                            <w:rPr>
                              <w:rStyle w:val="Hyperlink"/>
                              <w:rFonts w:ascii="Verdana" w:eastAsia="Times New Roman" w:hAnsi="Verdana"/>
                            </w:rPr>
                            <w:t>Richie</w:t>
                          </w:r>
                        </w:hyperlink>
                        <w:r>
                          <w:rPr>
                            <w:rFonts w:ascii="Verdana" w:eastAsia="Times New Roman" w:hAnsi="Verdana"/>
                          </w:rPr>
                          <w:t>.</w:t>
                        </w:r>
                      </w:p>
                      <w:p w:rsidR="00DD122D" w:rsidRDefault="00DD122D">
                        <w:pPr>
                          <w:jc w:val="both"/>
                          <w:rPr>
                            <w:rFonts w:eastAsia="Times New Roman"/>
                          </w:rPr>
                        </w:pPr>
                        <w:r>
                          <w:rPr>
                            <w:rFonts w:eastAsia="Times New Roman"/>
                          </w:rPr>
                          <w:t> </w:t>
                        </w:r>
                      </w:p>
                      <w:p w:rsidR="00DD122D" w:rsidRDefault="00DD122D">
                        <w:pPr>
                          <w:jc w:val="both"/>
                          <w:rPr>
                            <w:rFonts w:eastAsia="Times New Roman"/>
                          </w:rPr>
                        </w:pPr>
                        <w:r>
                          <w:rPr>
                            <w:rFonts w:ascii="Verdana" w:eastAsia="Times New Roman" w:hAnsi="Verdana"/>
                          </w:rPr>
                          <w:t>RTB 2014 will follow the rules established in previous years: As the live-</w:t>
                        </w:r>
                        <w:r>
                          <w:rPr>
                            <w:rFonts w:ascii="Verdana" w:eastAsia="Times New Roman" w:hAnsi="Verdana"/>
                          </w:rPr>
                          <w:lastRenderedPageBreak/>
                          <w:t>action litmus test, at least eight bands will perform three-song sets during each installment of the series. To select the evening’s top contender, an industry panel comprised of local music journalists, bloggers, and 8 off 8th hosts will contribute one half of the verdict, while fan votes through onsite ballots determine the other half.</w:t>
                        </w:r>
                      </w:p>
                      <w:p w:rsidR="00DD122D" w:rsidRDefault="00DD122D">
                        <w:pPr>
                          <w:jc w:val="both"/>
                          <w:rPr>
                            <w:rFonts w:eastAsia="Times New Roman"/>
                          </w:rPr>
                        </w:pPr>
                        <w:r>
                          <w:rPr>
                            <w:rFonts w:eastAsia="Times New Roman"/>
                          </w:rPr>
                          <w:t> </w:t>
                        </w:r>
                      </w:p>
                      <w:p w:rsidR="00DD122D" w:rsidRDefault="00DD122D">
                        <w:pPr>
                          <w:jc w:val="both"/>
                          <w:rPr>
                            <w:rFonts w:eastAsia="Times New Roman"/>
                          </w:rPr>
                        </w:pPr>
                        <w:r>
                          <w:rPr>
                            <w:rFonts w:ascii="Verdana" w:eastAsia="Times New Roman" w:hAnsi="Verdana"/>
                          </w:rPr>
                          <w:t>BMI’s involvement underscores the organization’s vital role as an early career counselor and support system for aspiring songwriters and bands. As an initial point of contact for burgeoning artists, BMI serves as a fundamental bridge, connecting promising talent with industry decision-makers, as well as invaluable opportunities, including performance slots on stages at SXSW, the Austin City Limits Music Festival, Lollapalooza, the Hangout Music Festival, the Bonnaroo Music and Arts Festival and more.</w:t>
                        </w:r>
                      </w:p>
                      <w:p w:rsidR="00DD122D" w:rsidRDefault="00DD122D">
                        <w:pPr>
                          <w:jc w:val="both"/>
                          <w:rPr>
                            <w:rFonts w:eastAsia="Times New Roman"/>
                          </w:rPr>
                        </w:pPr>
                        <w:r>
                          <w:rPr>
                            <w:rFonts w:eastAsia="Times New Roman"/>
                          </w:rPr>
                          <w:t> </w:t>
                        </w:r>
                      </w:p>
                      <w:p w:rsidR="00DD122D" w:rsidRDefault="00DD122D">
                        <w:pPr>
                          <w:jc w:val="both"/>
                          <w:rPr>
                            <w:rFonts w:eastAsia="Times New Roman"/>
                          </w:rPr>
                        </w:pPr>
                        <w:r>
                          <w:rPr>
                            <w:rFonts w:ascii="Verdana" w:eastAsia="Times New Roman" w:hAnsi="Verdana"/>
                          </w:rPr>
                          <w:t>The RTB 2014 is sponsored by BMI, the Mercy Lounge, The High Watt, </w:t>
                        </w:r>
                        <w:r>
                          <w:rPr>
                            <w:rStyle w:val="Emphasis"/>
                            <w:rFonts w:ascii="Verdana" w:eastAsia="Times New Roman" w:hAnsi="Verdana"/>
                          </w:rPr>
                          <w:t>The Nashville Scene</w:t>
                        </w:r>
                        <w:r>
                          <w:rPr>
                            <w:rFonts w:ascii="Verdana" w:eastAsia="Times New Roman" w:hAnsi="Verdana"/>
                          </w:rPr>
                          <w:t> and the Bonnaroo Music and Arts Festival. Follow this year's competition on Twitter: </w:t>
                        </w:r>
                        <w:r>
                          <w:rPr>
                            <w:rStyle w:val="Strong"/>
                            <w:rFonts w:ascii="Verdana" w:eastAsia="Times New Roman" w:hAnsi="Verdana"/>
                          </w:rPr>
                          <w:t>#Rd2Bonnaroo</w:t>
                        </w:r>
                      </w:p>
                      <w:p w:rsidR="00DD122D" w:rsidRDefault="00DD122D">
                        <w:pPr>
                          <w:jc w:val="both"/>
                          <w:rPr>
                            <w:rFonts w:eastAsia="Times New Roman"/>
                          </w:rPr>
                        </w:pPr>
                        <w:r>
                          <w:rPr>
                            <w:rFonts w:eastAsia="Times New Roman"/>
                          </w:rPr>
                          <w:t> </w:t>
                        </w:r>
                      </w:p>
                      <w:p w:rsidR="00DD122D" w:rsidRDefault="00DD122D">
                        <w:pPr>
                          <w:jc w:val="both"/>
                          <w:rPr>
                            <w:rFonts w:eastAsia="Times New Roman"/>
                          </w:rPr>
                        </w:pPr>
                        <w:r>
                          <w:rPr>
                            <w:rStyle w:val="Strong"/>
                            <w:rFonts w:ascii="Verdana" w:eastAsia="Times New Roman" w:hAnsi="Verdana"/>
                          </w:rPr>
                          <w:t>WHEN:</w:t>
                        </w:r>
                      </w:p>
                      <w:p w:rsidR="00DD122D" w:rsidRDefault="00DD122D">
                        <w:pPr>
                          <w:jc w:val="both"/>
                          <w:rPr>
                            <w:rFonts w:eastAsia="Times New Roman"/>
                          </w:rPr>
                        </w:pPr>
                        <w:r>
                          <w:rPr>
                            <w:rFonts w:ascii="Verdana" w:eastAsia="Times New Roman" w:hAnsi="Verdana"/>
                          </w:rPr>
                          <w:t>Monday, February 3</w:t>
                        </w:r>
                      </w:p>
                      <w:p w:rsidR="00DD122D" w:rsidRDefault="00DD122D">
                        <w:pPr>
                          <w:jc w:val="both"/>
                          <w:rPr>
                            <w:rFonts w:eastAsia="Times New Roman"/>
                          </w:rPr>
                        </w:pPr>
                        <w:r>
                          <w:rPr>
                            <w:rFonts w:ascii="Verdana" w:eastAsia="Times New Roman" w:hAnsi="Verdana"/>
                          </w:rPr>
                          <w:t>9 p.m.; Free and Open to 21+</w:t>
                        </w:r>
                      </w:p>
                      <w:p w:rsidR="00DD122D" w:rsidRDefault="00DD122D">
                        <w:pPr>
                          <w:jc w:val="both"/>
                          <w:rPr>
                            <w:rFonts w:eastAsia="Times New Roman"/>
                          </w:rPr>
                        </w:pPr>
                        <w:r>
                          <w:rPr>
                            <w:rFonts w:ascii="Verdana" w:eastAsia="Times New Roman" w:hAnsi="Verdana"/>
                          </w:rPr>
                          <w:t>Round Two: Monday, March 3</w:t>
                        </w:r>
                      </w:p>
                      <w:p w:rsidR="00DD122D" w:rsidRDefault="00DD122D">
                        <w:pPr>
                          <w:jc w:val="both"/>
                          <w:rPr>
                            <w:rFonts w:eastAsia="Times New Roman"/>
                          </w:rPr>
                        </w:pPr>
                        <w:r>
                          <w:rPr>
                            <w:rFonts w:ascii="Verdana" w:eastAsia="Times New Roman" w:hAnsi="Verdana"/>
                          </w:rPr>
                          <w:t>Round Three: Monday, April 7</w:t>
                        </w:r>
                      </w:p>
                      <w:p w:rsidR="00DD122D" w:rsidRDefault="00DD122D">
                        <w:pPr>
                          <w:jc w:val="both"/>
                          <w:rPr>
                            <w:rFonts w:eastAsia="Times New Roman"/>
                          </w:rPr>
                        </w:pPr>
                        <w:r>
                          <w:rPr>
                            <w:rFonts w:eastAsia="Times New Roman"/>
                          </w:rPr>
                          <w:t> </w:t>
                        </w:r>
                      </w:p>
                      <w:p w:rsidR="00DD122D" w:rsidRDefault="00DD122D">
                        <w:pPr>
                          <w:jc w:val="both"/>
                          <w:rPr>
                            <w:rFonts w:eastAsia="Times New Roman"/>
                          </w:rPr>
                        </w:pPr>
                        <w:r>
                          <w:rPr>
                            <w:rStyle w:val="Strong"/>
                            <w:rFonts w:ascii="Verdana" w:eastAsia="Times New Roman" w:hAnsi="Verdana"/>
                          </w:rPr>
                          <w:t>WHERE:</w:t>
                        </w:r>
                      </w:p>
                      <w:p w:rsidR="00DD122D" w:rsidRDefault="00DD122D">
                        <w:pPr>
                          <w:jc w:val="both"/>
                          <w:rPr>
                            <w:rFonts w:eastAsia="Times New Roman"/>
                          </w:rPr>
                        </w:pPr>
                        <w:r>
                          <w:rPr>
                            <w:rFonts w:ascii="Verdana" w:eastAsia="Times New Roman" w:hAnsi="Verdana"/>
                          </w:rPr>
                          <w:t>Mercy Lounge</w:t>
                        </w:r>
                      </w:p>
                      <w:p w:rsidR="00DD122D" w:rsidRDefault="00DD122D">
                        <w:pPr>
                          <w:jc w:val="both"/>
                          <w:rPr>
                            <w:rFonts w:eastAsia="Times New Roman"/>
                          </w:rPr>
                        </w:pPr>
                        <w:r>
                          <w:rPr>
                            <w:rFonts w:ascii="Verdana" w:eastAsia="Times New Roman" w:hAnsi="Verdana"/>
                          </w:rPr>
                          <w:t>1 Cannery Row</w:t>
                        </w:r>
                      </w:p>
                      <w:p w:rsidR="00DD122D" w:rsidRDefault="00DD122D">
                        <w:pPr>
                          <w:jc w:val="both"/>
                          <w:rPr>
                            <w:rFonts w:eastAsia="Times New Roman"/>
                          </w:rPr>
                        </w:pPr>
                        <w:r>
                          <w:rPr>
                            <w:rFonts w:ascii="Verdana" w:eastAsia="Times New Roman" w:hAnsi="Verdana"/>
                          </w:rPr>
                          <w:t>Nashville, TN 37203</w:t>
                        </w:r>
                      </w:p>
                      <w:p w:rsidR="00DD122D" w:rsidRDefault="00F164EE">
                        <w:pPr>
                          <w:jc w:val="both"/>
                          <w:rPr>
                            <w:rFonts w:eastAsia="Times New Roman"/>
                          </w:rPr>
                        </w:pPr>
                        <w:hyperlink r:id="rId19" w:history="1">
                          <w:r w:rsidR="00DD122D">
                            <w:rPr>
                              <w:rStyle w:val="Hyperlink"/>
                              <w:rFonts w:ascii="Verdana" w:eastAsia="Times New Roman" w:hAnsi="Verdana"/>
                            </w:rPr>
                            <w:t>mercylounge.com/</w:t>
                          </w:r>
                        </w:hyperlink>
                      </w:p>
                      <w:p w:rsidR="00DD122D" w:rsidRDefault="00DD122D">
                        <w:pPr>
                          <w:jc w:val="both"/>
                          <w:rPr>
                            <w:rFonts w:eastAsia="Times New Roman"/>
                          </w:rPr>
                        </w:pPr>
                        <w:r>
                          <w:rPr>
                            <w:rFonts w:eastAsia="Times New Roman"/>
                          </w:rPr>
                          <w:t> </w:t>
                        </w:r>
                      </w:p>
                      <w:p w:rsidR="00DD122D" w:rsidRDefault="00DD122D">
                        <w:pPr>
                          <w:jc w:val="both"/>
                          <w:rPr>
                            <w:rFonts w:ascii="Verdana" w:eastAsia="Times New Roman" w:hAnsi="Verdana"/>
                          </w:rPr>
                        </w:pPr>
                        <w:r>
                          <w:rPr>
                            <w:rStyle w:val="Strong"/>
                            <w:rFonts w:ascii="Verdana" w:eastAsia="Times New Roman" w:hAnsi="Verdana"/>
                          </w:rPr>
                          <w:t>WHY:</w:t>
                        </w:r>
                      </w:p>
                      <w:p w:rsidR="00DD122D" w:rsidRDefault="00DD122D">
                        <w:pPr>
                          <w:jc w:val="both"/>
                          <w:rPr>
                            <w:rFonts w:ascii="Verdana" w:eastAsia="Times New Roman" w:hAnsi="Verdana"/>
                          </w:rPr>
                        </w:pPr>
                        <w:r>
                          <w:rPr>
                            <w:rFonts w:ascii="Verdana" w:eastAsia="Times New Roman" w:hAnsi="Verdana"/>
                          </w:rPr>
                          <w:t>BMI’s involvement underscores the organization’s vital role as an early career counselor and support system for aspiring songwriters and bands. As an initial point of contact for burgeoning artists, BMI serves as a fundamental bridge, connecting promising talent with industry decision-makers, as well as invaluable opportunities, including performance slots on stages at SXSW, the Austin City Limits Music Festival, Lollapalooza, the Hangout Music Festival, the Bonnaroo Music and Arts Festival and more.</w:t>
                        </w:r>
                      </w:p>
                      <w:p w:rsidR="00DD122D" w:rsidRDefault="00DD122D">
                        <w:pPr>
                          <w:jc w:val="both"/>
                          <w:rPr>
                            <w:rFonts w:eastAsia="Times New Roman"/>
                          </w:rPr>
                        </w:pPr>
                      </w:p>
                      <w:p w:rsidR="00DD122D" w:rsidRDefault="00DD122D">
                        <w:pPr>
                          <w:rPr>
                            <w:rFonts w:eastAsia="Times New Roman"/>
                          </w:rPr>
                        </w:pPr>
                      </w:p>
                      <w:p w:rsidR="00DD122D" w:rsidRDefault="00DD122D">
                        <w:pPr>
                          <w:jc w:val="both"/>
                          <w:rPr>
                            <w:rFonts w:eastAsia="Times New Roman"/>
                          </w:rPr>
                        </w:pPr>
                        <w:r>
                          <w:rPr>
                            <w:rStyle w:val="Strong"/>
                            <w:rFonts w:ascii="Verdana" w:eastAsia="Times New Roman" w:hAnsi="Verdana"/>
                          </w:rPr>
                          <w:t>ABOUT BONNAROO:</w:t>
                        </w:r>
                      </w:p>
                      <w:p w:rsidR="00DD122D" w:rsidRDefault="00DD122D">
                        <w:pPr>
                          <w:jc w:val="both"/>
                          <w:rPr>
                            <w:rFonts w:eastAsia="Times New Roman"/>
                          </w:rPr>
                        </w:pPr>
                        <w:r>
                          <w:rPr>
                            <w:rFonts w:ascii="Verdana" w:eastAsia="Times New Roman" w:hAnsi="Verdana"/>
                          </w:rPr>
                          <w:t xml:space="preserve">The 2014 Bonnaroo Music and Arts Festival is slated for June 12-15, in Manchester, Tennessee. A four-day, multi-stage camping festival held on a </w:t>
                        </w:r>
                        <w:r>
                          <w:rPr>
                            <w:rFonts w:ascii="Verdana" w:eastAsia="Times New Roman" w:hAnsi="Verdana"/>
                          </w:rPr>
                          <w:lastRenderedPageBreak/>
                          <w:t xml:space="preserve">beautiful 700-acre farm, Bonnaroo brings together some of the best performers in rock and roll, along with dozens of artists in complementary styles such as jazz, Americana, hip-hop, </w:t>
                        </w:r>
                        <w:proofErr w:type="spellStart"/>
                        <w:r>
                          <w:rPr>
                            <w:rFonts w:ascii="Verdana" w:eastAsia="Times New Roman" w:hAnsi="Verdana"/>
                          </w:rPr>
                          <w:t>electronica</w:t>
                        </w:r>
                        <w:proofErr w:type="spellEnd"/>
                        <w:r>
                          <w:rPr>
                            <w:rFonts w:ascii="Verdana" w:eastAsia="Times New Roman" w:hAnsi="Verdana"/>
                          </w:rPr>
                          <w:t>, and just about any contemporary music you can think of. In addition to dozens of epic performances, the festival's 100-acre entertainment village buzzes around the clock with attractions and activities including a classic arcade, on-site cinema, silent disco, comedy club, theater performers, a beer festival, and a music technology village. For its peaceful vibe, near-flawless logistics, and unrivaled entertainment options, Rolling Stone magazine named this revolutionary entertainment experience one of the 50 moments that changed the history of rock and roll.</w:t>
                        </w:r>
                      </w:p>
                      <w:p w:rsidR="00DD122D" w:rsidRDefault="00F164EE">
                        <w:pPr>
                          <w:jc w:val="both"/>
                          <w:rPr>
                            <w:rFonts w:eastAsia="Times New Roman"/>
                          </w:rPr>
                        </w:pPr>
                        <w:hyperlink r:id="rId20" w:history="1">
                          <w:r w:rsidR="00DD122D">
                            <w:rPr>
                              <w:rStyle w:val="Hyperlink"/>
                              <w:rFonts w:ascii="Verdana" w:eastAsia="Times New Roman" w:hAnsi="Verdana"/>
                            </w:rPr>
                            <w:t>www.bonnaroo.com</w:t>
                          </w:r>
                        </w:hyperlink>
                      </w:p>
                      <w:p w:rsidR="00DD122D" w:rsidRDefault="00DD122D">
                        <w:pPr>
                          <w:jc w:val="both"/>
                          <w:rPr>
                            <w:rFonts w:eastAsia="Times New Roman"/>
                          </w:rPr>
                        </w:pPr>
                        <w:r>
                          <w:rPr>
                            <w:rStyle w:val="Strong"/>
                            <w:rFonts w:ascii="Verdana" w:eastAsia="Times New Roman" w:hAnsi="Verdana"/>
                          </w:rPr>
                          <w:t> </w:t>
                        </w:r>
                      </w:p>
                      <w:p w:rsidR="00DD122D" w:rsidRDefault="00DD122D">
                        <w:pPr>
                          <w:jc w:val="both"/>
                          <w:rPr>
                            <w:rFonts w:eastAsia="Times New Roman"/>
                          </w:rPr>
                        </w:pPr>
                        <w:r>
                          <w:rPr>
                            <w:rStyle w:val="Strong"/>
                            <w:rFonts w:ascii="Verdana" w:eastAsia="Times New Roman" w:hAnsi="Verdana"/>
                          </w:rPr>
                          <w:t>ABOUT 8 OFF 8TH:</w:t>
                        </w:r>
                      </w:p>
                      <w:p w:rsidR="00DD122D" w:rsidRDefault="00DD122D">
                        <w:pPr>
                          <w:jc w:val="both"/>
                          <w:rPr>
                            <w:rFonts w:eastAsia="Times New Roman"/>
                          </w:rPr>
                        </w:pPr>
                        <w:r>
                          <w:rPr>
                            <w:rFonts w:ascii="Verdana" w:eastAsia="Times New Roman" w:hAnsi="Verdana"/>
                          </w:rPr>
                          <w:t>BMI proudly presents 8 off 8</w:t>
                        </w:r>
                        <w:r>
                          <w:rPr>
                            <w:rFonts w:ascii="Verdana" w:eastAsia="Times New Roman" w:hAnsi="Verdana"/>
                            <w:vertAlign w:val="superscript"/>
                          </w:rPr>
                          <w:t>th</w:t>
                        </w:r>
                        <w:r>
                          <w:rPr>
                            <w:rFonts w:ascii="Verdana" w:eastAsia="Times New Roman" w:hAnsi="Verdana"/>
                          </w:rPr>
                          <w:t>, the free weekly showcase held 9 p.m. every Monday at Nashville music venue Mercy Lounge (1 Cannery Row, off 8th Avenue South). Hosted by a rotating lineup of music community impresarios, each night features eight local (and sometimes nationally touring) artists and serves as ground zero for Nashville's bourgeoning indie rock scene. Whether it's launching fledging acts fresh out of the garage or showcasing the latest buzz bands, 8 off 8</w:t>
                        </w:r>
                        <w:r>
                          <w:rPr>
                            <w:rFonts w:ascii="Verdana" w:eastAsia="Times New Roman" w:hAnsi="Verdana"/>
                            <w:vertAlign w:val="superscript"/>
                          </w:rPr>
                          <w:t>th</w:t>
                        </w:r>
                        <w:r>
                          <w:rPr>
                            <w:rFonts w:ascii="Verdana" w:eastAsia="Times New Roman" w:hAnsi="Verdana"/>
                          </w:rPr>
                          <w:t>'s rapid-fire three-song sets satisfy audiences chasing the next big thing.</w:t>
                        </w:r>
                      </w:p>
                      <w:p w:rsidR="00DD122D" w:rsidRDefault="00DD122D">
                        <w:pPr>
                          <w:jc w:val="both"/>
                          <w:rPr>
                            <w:rFonts w:eastAsia="Times New Roman"/>
                          </w:rPr>
                        </w:pPr>
                        <w:r>
                          <w:rPr>
                            <w:rFonts w:eastAsia="Times New Roman"/>
                          </w:rPr>
                          <w:t> </w:t>
                        </w:r>
                      </w:p>
                      <w:p w:rsidR="00DD122D" w:rsidRDefault="00DD122D">
                        <w:pPr>
                          <w:jc w:val="both"/>
                          <w:rPr>
                            <w:rFonts w:eastAsia="Times New Roman"/>
                          </w:rPr>
                        </w:pPr>
                        <w:r>
                          <w:rPr>
                            <w:rStyle w:val="Strong"/>
                            <w:rFonts w:ascii="Verdana" w:eastAsia="Times New Roman" w:hAnsi="Verdana"/>
                          </w:rPr>
                          <w:t>ABOUT BMI:</w:t>
                        </w:r>
                      </w:p>
                      <w:p w:rsidR="00DD122D" w:rsidRDefault="00F164EE">
                        <w:pPr>
                          <w:jc w:val="both"/>
                          <w:rPr>
                            <w:rFonts w:eastAsia="Times New Roman"/>
                          </w:rPr>
                        </w:pPr>
                        <w:hyperlink r:id="rId21" w:history="1">
                          <w:r w:rsidR="00DD122D">
                            <w:rPr>
                              <w:rStyle w:val="Hyperlink"/>
                              <w:rFonts w:ascii="Verdana" w:eastAsia="Times New Roman" w:hAnsi="Verdana"/>
                            </w:rPr>
                            <w:t>Broadcast Music Inc.</w:t>
                          </w:r>
                        </w:hyperlink>
                        <w:r w:rsidR="00DD122D">
                          <w:rPr>
                            <w:rFonts w:ascii="Verdana" w:eastAsia="Times New Roman" w:hAnsi="Verdana"/>
                          </w:rPr>
                          <w:t xml:space="preserve"> (BMI) is a global leader in music rights management, serving as an advocate for the value of music.   BMI represents the public performance rights in more than 8.5 million musical works created and owned by more than 550,000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22" w:history="1">
                          <w:r w:rsidR="00DD122D">
                            <w:rPr>
                              <w:rStyle w:val="Hyperlink"/>
                              <w:rFonts w:ascii="Verdana" w:eastAsia="Times New Roman" w:hAnsi="Verdana"/>
                            </w:rPr>
                            <w:t>bmi.com</w:t>
                          </w:r>
                        </w:hyperlink>
                        <w:r w:rsidR="00DD122D">
                          <w:rPr>
                            <w:rFonts w:ascii="Verdana" w:eastAsia="Times New Roman" w:hAnsi="Verdana"/>
                          </w:rPr>
                          <w:t xml:space="preserve">, follow us on Twitter </w:t>
                        </w:r>
                        <w:hyperlink r:id="rId23" w:history="1">
                          <w:r w:rsidR="00DD122D">
                            <w:rPr>
                              <w:rStyle w:val="Hyperlink"/>
                              <w:rFonts w:ascii="Verdana" w:eastAsia="Times New Roman" w:hAnsi="Verdana"/>
                            </w:rPr>
                            <w:t>@BMI</w:t>
                          </w:r>
                        </w:hyperlink>
                        <w:r w:rsidR="00DD122D">
                          <w:rPr>
                            <w:rFonts w:ascii="Verdana" w:eastAsia="Times New Roman" w:hAnsi="Verdana"/>
                          </w:rPr>
                          <w:t xml:space="preserve"> or stay connected through Broadcast Music Inc. (BMI) </w:t>
                        </w:r>
                        <w:hyperlink r:id="rId24" w:history="1">
                          <w:proofErr w:type="spellStart"/>
                          <w:r w:rsidR="00DD122D">
                            <w:rPr>
                              <w:rStyle w:val="Hyperlink"/>
                              <w:rFonts w:ascii="Verdana" w:eastAsia="Times New Roman" w:hAnsi="Verdana"/>
                            </w:rPr>
                            <w:t>Facebook</w:t>
                          </w:r>
                          <w:proofErr w:type="spellEnd"/>
                          <w:r w:rsidR="00DD122D">
                            <w:rPr>
                              <w:rStyle w:val="Hyperlink"/>
                              <w:rFonts w:ascii="Verdana" w:eastAsia="Times New Roman" w:hAnsi="Verdana"/>
                            </w:rPr>
                            <w:t xml:space="preserve"> </w:t>
                          </w:r>
                        </w:hyperlink>
                        <w:r w:rsidR="00DD122D">
                          <w:rPr>
                            <w:rFonts w:ascii="Verdana" w:eastAsia="Times New Roman" w:hAnsi="Verdana"/>
                          </w:rPr>
                          <w:t>page.</w:t>
                        </w:r>
                      </w:p>
                      <w:p w:rsidR="00DD122D" w:rsidRDefault="00DD122D">
                        <w:pPr>
                          <w:jc w:val="both"/>
                          <w:rPr>
                            <w:rFonts w:eastAsia="Times New Roman"/>
                          </w:rPr>
                        </w:pPr>
                        <w:r>
                          <w:rPr>
                            <w:rFonts w:eastAsia="Times New Roman"/>
                          </w:rPr>
                          <w:t> </w:t>
                        </w:r>
                      </w:p>
                      <w:p w:rsidR="00DD122D" w:rsidRDefault="00DD122D">
                        <w:pPr>
                          <w:jc w:val="both"/>
                          <w:rPr>
                            <w:rFonts w:eastAsia="Times New Roman"/>
                          </w:rPr>
                        </w:pPr>
                        <w:r>
                          <w:rPr>
                            <w:rStyle w:val="Strong"/>
                            <w:rFonts w:ascii="Verdana" w:eastAsia="Times New Roman" w:hAnsi="Verdana"/>
                          </w:rPr>
                          <w:t>Media Contact:</w:t>
                        </w:r>
                      </w:p>
                      <w:p w:rsidR="00DD122D" w:rsidRDefault="00DD122D">
                        <w:pPr>
                          <w:jc w:val="both"/>
                          <w:rPr>
                            <w:rFonts w:eastAsia="Times New Roman"/>
                          </w:rPr>
                        </w:pPr>
                        <w:r>
                          <w:rPr>
                            <w:rFonts w:ascii="Verdana" w:eastAsia="Times New Roman" w:hAnsi="Verdana"/>
                          </w:rPr>
                          <w:t>Drew Maynard, BMI</w:t>
                        </w:r>
                      </w:p>
                      <w:p w:rsidR="00DD122D" w:rsidRDefault="00DD122D">
                        <w:pPr>
                          <w:jc w:val="both"/>
                          <w:rPr>
                            <w:rFonts w:eastAsia="Times New Roman"/>
                          </w:rPr>
                        </w:pPr>
                        <w:r>
                          <w:rPr>
                            <w:rFonts w:ascii="Verdana" w:eastAsia="Times New Roman" w:hAnsi="Verdana"/>
                          </w:rPr>
                          <w:t>615.401.2735</w:t>
                        </w:r>
                      </w:p>
                      <w:p w:rsidR="00DD122D" w:rsidRDefault="00F164EE">
                        <w:pPr>
                          <w:jc w:val="both"/>
                          <w:rPr>
                            <w:rFonts w:eastAsia="Times New Roman"/>
                          </w:rPr>
                        </w:pPr>
                        <w:hyperlink r:id="rId25" w:history="1">
                          <w:r w:rsidR="00DD122D">
                            <w:rPr>
                              <w:rStyle w:val="Hyperlink"/>
                              <w:rFonts w:ascii="Verdana" w:eastAsia="Times New Roman" w:hAnsi="Verdana"/>
                            </w:rPr>
                            <w:t>dmaynard@bmi.com</w:t>
                          </w:r>
                        </w:hyperlink>
                      </w:p>
                      <w:p w:rsidR="00DD122D" w:rsidRDefault="00DD122D">
                        <w:pPr>
                          <w:rPr>
                            <w:rFonts w:eastAsia="Times New Roman"/>
                          </w:rPr>
                        </w:pPr>
                      </w:p>
                      <w:p w:rsidR="00DD122D" w:rsidRDefault="00DD122D">
                        <w:pPr>
                          <w:rPr>
                            <w:rFonts w:eastAsia="Times New Roman"/>
                          </w:rPr>
                        </w:pPr>
                      </w:p>
                    </w:tc>
                  </w:tr>
                </w:tbl>
                <w:p w:rsidR="00DD122D" w:rsidRDefault="00DD122D">
                  <w:pPr>
                    <w:rPr>
                      <w:rFonts w:eastAsia="Times New Roman"/>
                      <w:sz w:val="20"/>
                      <w:szCs w:val="20"/>
                    </w:rPr>
                  </w:pPr>
                </w:p>
              </w:tc>
            </w:tr>
          </w:tbl>
          <w:p w:rsidR="00DD122D" w:rsidRDefault="00DD122D">
            <w:pPr>
              <w:rPr>
                <w:rFonts w:eastAsia="Times New Roman"/>
                <w:sz w:val="20"/>
                <w:szCs w:val="20"/>
              </w:rPr>
            </w:pPr>
          </w:p>
        </w:tc>
      </w:tr>
    </w:tbl>
    <w:p w:rsidR="00D30F02" w:rsidRDefault="00627A49"/>
    <w:sectPr w:rsidR="00D30F02" w:rsidSect="00CE1E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41C36"/>
    <w:multiLevelType w:val="multilevel"/>
    <w:tmpl w:val="FF54D5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122D"/>
    <w:rsid w:val="000911AE"/>
    <w:rsid w:val="00247C2B"/>
    <w:rsid w:val="004C5574"/>
    <w:rsid w:val="005E3C4F"/>
    <w:rsid w:val="00627A49"/>
    <w:rsid w:val="00AC6A88"/>
    <w:rsid w:val="00CE1E90"/>
    <w:rsid w:val="00CF67A3"/>
    <w:rsid w:val="00D54222"/>
    <w:rsid w:val="00D95C6A"/>
    <w:rsid w:val="00DD122D"/>
    <w:rsid w:val="00F164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22D"/>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122D"/>
    <w:rPr>
      <w:color w:val="0000FF"/>
      <w:u w:val="single"/>
    </w:rPr>
  </w:style>
  <w:style w:type="character" w:styleId="Strong">
    <w:name w:val="Strong"/>
    <w:basedOn w:val="DefaultParagraphFont"/>
    <w:uiPriority w:val="22"/>
    <w:qFormat/>
    <w:rsid w:val="00DD122D"/>
    <w:rPr>
      <w:b/>
      <w:bCs/>
    </w:rPr>
  </w:style>
  <w:style w:type="character" w:styleId="Emphasis">
    <w:name w:val="Emphasis"/>
    <w:basedOn w:val="DefaultParagraphFont"/>
    <w:uiPriority w:val="20"/>
    <w:qFormat/>
    <w:rsid w:val="00DD122D"/>
    <w:rPr>
      <w:i/>
      <w:iCs/>
    </w:rPr>
  </w:style>
  <w:style w:type="paragraph" w:styleId="BalloonText">
    <w:name w:val="Balloon Text"/>
    <w:basedOn w:val="Normal"/>
    <w:link w:val="BalloonTextChar"/>
    <w:uiPriority w:val="99"/>
    <w:semiHidden/>
    <w:unhideWhenUsed/>
    <w:rsid w:val="00DD122D"/>
    <w:rPr>
      <w:rFonts w:ascii="Tahoma" w:hAnsi="Tahoma" w:cs="Tahoma"/>
      <w:sz w:val="16"/>
      <w:szCs w:val="16"/>
    </w:rPr>
  </w:style>
  <w:style w:type="character" w:customStyle="1" w:styleId="BalloonTextChar">
    <w:name w:val="Balloon Text Char"/>
    <w:basedOn w:val="DefaultParagraphFont"/>
    <w:link w:val="BalloonText"/>
    <w:uiPriority w:val="99"/>
    <w:semiHidden/>
    <w:rsid w:val="00DD12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383604">
      <w:bodyDiv w:val="1"/>
      <w:marLeft w:val="0"/>
      <w:marRight w:val="0"/>
      <w:marTop w:val="0"/>
      <w:marBottom w:val="0"/>
      <w:divBdr>
        <w:top w:val="none" w:sz="0" w:space="0" w:color="auto"/>
        <w:left w:val="none" w:sz="0" w:space="0" w:color="auto"/>
        <w:bottom w:val="none" w:sz="0" w:space="0" w:color="auto"/>
        <w:right w:val="none" w:sz="0" w:space="0" w:color="auto"/>
      </w:divBdr>
    </w:div>
    <w:div w:id="157046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2.ma/click/fxhfv/3jvvee/3b5xsd" TargetMode="External"/><Relationship Id="rId13" Type="http://schemas.openxmlformats.org/officeDocument/2006/relationships/hyperlink" Target="http://e2.ma/click/fxhfv/3jvvee/ba9xsd" TargetMode="External"/><Relationship Id="rId18" Type="http://schemas.openxmlformats.org/officeDocument/2006/relationships/hyperlink" Target="http://e2.ma/click/fxhfv/3jvvee/z0dys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2.ma/click/fxhfv/3jvvee/begysd" TargetMode="External"/><Relationship Id="rId7" Type="http://schemas.openxmlformats.org/officeDocument/2006/relationships/hyperlink" Target="http://e2.ma/click/fxhfv/3jvvee/nj4xsd" TargetMode="External"/><Relationship Id="rId12" Type="http://schemas.openxmlformats.org/officeDocument/2006/relationships/hyperlink" Target="http://e2.ma/click/fxhfv/3jvvee/vh8xsd" TargetMode="External"/><Relationship Id="rId17" Type="http://schemas.openxmlformats.org/officeDocument/2006/relationships/hyperlink" Target="http://e2.ma/click/fxhfv/3jvvee/j8cysd" TargetMode="External"/><Relationship Id="rId25" Type="http://schemas.openxmlformats.org/officeDocument/2006/relationships/hyperlink" Target="mailto:dmaynard@bmi.com?subject=" TargetMode="External"/><Relationship Id="rId2" Type="http://schemas.openxmlformats.org/officeDocument/2006/relationships/styles" Target="styles.xml"/><Relationship Id="rId16" Type="http://schemas.openxmlformats.org/officeDocument/2006/relationships/hyperlink" Target="http://e2.ma/click/fxhfv/3jvvee/3fcysd" TargetMode="External"/><Relationship Id="rId20" Type="http://schemas.openxmlformats.org/officeDocument/2006/relationships/hyperlink" Target="http://e2.ma/click/fxhfv/3jvvee/vlfysd" TargetMode="External"/><Relationship Id="rId1" Type="http://schemas.openxmlformats.org/officeDocument/2006/relationships/numbering" Target="numbering.xml"/><Relationship Id="rId6" Type="http://schemas.openxmlformats.org/officeDocument/2006/relationships/hyperlink" Target="http://e2.ma/click/fxhfv/3jvvee/7q3xsd" TargetMode="External"/><Relationship Id="rId11" Type="http://schemas.openxmlformats.org/officeDocument/2006/relationships/hyperlink" Target="http://e2.ma/click/fxhfv/3jvvee/fp7xsd" TargetMode="External"/><Relationship Id="rId24" Type="http://schemas.openxmlformats.org/officeDocument/2006/relationships/hyperlink" Target="http://e2.ma/click/fxhfv/3jvvee/nriysd" TargetMode="External"/><Relationship Id="rId5" Type="http://schemas.openxmlformats.org/officeDocument/2006/relationships/image" Target="media/image1.jpeg"/><Relationship Id="rId15" Type="http://schemas.openxmlformats.org/officeDocument/2006/relationships/hyperlink" Target="http://e2.ma/click/fxhfv/3jvvee/nnbysd" TargetMode="External"/><Relationship Id="rId23" Type="http://schemas.openxmlformats.org/officeDocument/2006/relationships/hyperlink" Target="http://e2.ma/click/fxhfv/3jvvee/7yhysd" TargetMode="External"/><Relationship Id="rId10" Type="http://schemas.openxmlformats.org/officeDocument/2006/relationships/hyperlink" Target="http://e2.ma/click/fxhfv/3jvvee/zw6xsd" TargetMode="External"/><Relationship Id="rId19" Type="http://schemas.openxmlformats.org/officeDocument/2006/relationships/hyperlink" Target="http://e2.ma/click/fxhfv/3jvvee/fteysd" TargetMode="External"/><Relationship Id="rId4" Type="http://schemas.openxmlformats.org/officeDocument/2006/relationships/webSettings" Target="webSettings.xml"/><Relationship Id="rId9" Type="http://schemas.openxmlformats.org/officeDocument/2006/relationships/hyperlink" Target="http://e2.ma/click/fxhfv/3jvvee/j45xsd" TargetMode="External"/><Relationship Id="rId14" Type="http://schemas.openxmlformats.org/officeDocument/2006/relationships/hyperlink" Target="http://e2.ma/click/fxhfv/3jvvee/r29xsd" TargetMode="External"/><Relationship Id="rId22" Type="http://schemas.openxmlformats.org/officeDocument/2006/relationships/hyperlink" Target="http://e2.ma/click/fxhfv/3jvvee/r6gys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923</Words>
  <Characters>5263</Characters>
  <Application>Microsoft Office Word</Application>
  <DocSecurity>0</DocSecurity>
  <Lines>43</Lines>
  <Paragraphs>12</Paragraphs>
  <ScaleCrop>false</ScaleCrop>
  <Company>BMI</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dmaynard</dc:creator>
  <cp:lastModifiedBy>dmaynard</cp:lastModifiedBy>
  <cp:revision>2</cp:revision>
  <dcterms:created xsi:type="dcterms:W3CDTF">2014-01-22T16:52:00Z</dcterms:created>
  <dcterms:modified xsi:type="dcterms:W3CDTF">2014-01-22T17:03:00Z</dcterms:modified>
</cp:coreProperties>
</file>